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2F05D8" w14:paraId="7881B4A4" w14:textId="77777777" w:rsidTr="3116B4AF">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2F05D8" w:rsidRDefault="3E2B12DB" w:rsidP="00891195">
            <w:r>
              <w:t>Course: Music Technology</w:t>
            </w:r>
          </w:p>
        </w:tc>
        <w:tc>
          <w:tcPr>
            <w:tcW w:w="5310" w:type="dxa"/>
            <w:gridSpan w:val="4"/>
            <w:shd w:val="clear" w:color="auto" w:fill="7030A0"/>
          </w:tcPr>
          <w:p w14:paraId="693D195D" w14:textId="5BBDE5C7" w:rsidR="7E55ED12" w:rsidRDefault="7E55ED12" w:rsidP="7E55ED12">
            <w:pPr>
              <w:cnfStyle w:val="100000000000" w:firstRow="1" w:lastRow="0" w:firstColumn="0" w:lastColumn="0" w:oddVBand="0" w:evenVBand="0" w:oddHBand="0" w:evenHBand="0" w:firstRowFirstColumn="0" w:firstRowLastColumn="0" w:lastRowFirstColumn="0" w:lastRowLastColumn="0"/>
              <w:rPr>
                <w:b w:val="0"/>
                <w:bCs w:val="0"/>
              </w:rPr>
            </w:pPr>
            <w:r>
              <w:t>GRADE</w:t>
            </w:r>
            <w:r w:rsidR="007A6050">
              <w:t>: Middle School</w:t>
            </w:r>
            <w:r>
              <w:t xml:space="preserve">       </w:t>
            </w:r>
            <w:r w:rsidR="007A6050">
              <w:t>2</w:t>
            </w:r>
            <w:r>
              <w:t xml:space="preserve"> 85-minute class</w:t>
            </w:r>
            <w:r w:rsidR="007A6050">
              <w:t>es</w:t>
            </w:r>
          </w:p>
          <w:p w14:paraId="5495A4AC" w14:textId="21A0F26D" w:rsidR="7E55ED12" w:rsidRDefault="7E55ED12" w:rsidP="7E55ED12">
            <w:pPr>
              <w:cnfStyle w:val="100000000000" w:firstRow="1" w:lastRow="0" w:firstColumn="0" w:lastColumn="0" w:oddVBand="0" w:evenVBand="0" w:oddHBand="0" w:evenHBand="0" w:firstRowFirstColumn="0" w:firstRowLastColumn="0" w:lastRowFirstColumn="0" w:lastRowLastColumn="0"/>
            </w:pPr>
          </w:p>
          <w:p w14:paraId="6E4D1B03" w14:textId="1DCA45DD" w:rsidR="0080792C" w:rsidRPr="002F05D8" w:rsidRDefault="0080792C" w:rsidP="0080792C">
            <w:pPr>
              <w:tabs>
                <w:tab w:val="right" w:pos="5094"/>
              </w:tabs>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77777777" w:rsidR="00B87CFC" w:rsidRPr="002F05D8" w:rsidRDefault="00B87CFC" w:rsidP="002765ED">
            <w:pPr>
              <w:cnfStyle w:val="100000000000" w:firstRow="1" w:lastRow="0" w:firstColumn="0" w:lastColumn="0" w:oddVBand="0" w:evenVBand="0" w:oddHBand="0" w:evenHBand="0" w:firstRowFirstColumn="0" w:firstRowLastColumn="0" w:lastRowFirstColumn="0" w:lastRowLastColumn="0"/>
            </w:pPr>
            <w:r w:rsidRPr="002F05D8">
              <w:t xml:space="preserve">UNIT: </w:t>
            </w:r>
            <w:r w:rsidR="00E5246D" w:rsidRPr="002F05D8">
              <w:t>1</w:t>
            </w:r>
          </w:p>
        </w:tc>
        <w:tc>
          <w:tcPr>
            <w:tcW w:w="1260" w:type="dxa"/>
            <w:shd w:val="clear" w:color="auto" w:fill="7030A0"/>
          </w:tcPr>
          <w:p w14:paraId="001D20D8" w14:textId="42C16902" w:rsidR="003028B1" w:rsidRPr="002F05D8" w:rsidRDefault="7E55ED12" w:rsidP="002A529F">
            <w:pPr>
              <w:cnfStyle w:val="100000000000" w:firstRow="1" w:lastRow="0" w:firstColumn="0" w:lastColumn="0" w:oddVBand="0" w:evenVBand="0" w:oddHBand="0" w:evenHBand="0" w:firstRowFirstColumn="0" w:firstRowLastColumn="0" w:lastRowFirstColumn="0" w:lastRowLastColumn="0"/>
            </w:pPr>
            <w:r>
              <w:t>Lesson Plan 4:</w:t>
            </w:r>
          </w:p>
        </w:tc>
      </w:tr>
      <w:tr w:rsidR="00DC208A" w:rsidRPr="002F05D8" w14:paraId="46AA5D6B" w14:textId="77777777" w:rsidTr="3116B4AF">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2E299774" w:rsidR="00DC208A" w:rsidRPr="002F05D8" w:rsidRDefault="1F708AFF" w:rsidP="005D09A5">
            <w:r w:rsidRPr="002F05D8">
              <w:t xml:space="preserve">LESSON TITLE:  </w:t>
            </w:r>
            <w:r w:rsidR="00A452FE">
              <w:t>The DAW and DIY Recording</w:t>
            </w:r>
          </w:p>
        </w:tc>
        <w:tc>
          <w:tcPr>
            <w:tcW w:w="2880" w:type="dxa"/>
            <w:gridSpan w:val="2"/>
            <w:vMerge w:val="restart"/>
            <w:shd w:val="clear" w:color="auto" w:fill="B9B0D9"/>
          </w:tcPr>
          <w:p w14:paraId="337DE055" w14:textId="77777777" w:rsidR="00A867DE" w:rsidRPr="002F05D8"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2F05D8">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77777777" w:rsidR="00497A3B" w:rsidRPr="002F05D8"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rsidRPr="002F05D8">
              <w:t>Sample(s)</w:t>
            </w:r>
            <w:r w:rsidR="00497A3B" w:rsidRPr="002F05D8">
              <w:t xml:space="preserve"> </w:t>
            </w:r>
          </w:p>
          <w:p w14:paraId="3B7CA78F" w14:textId="77777777" w:rsidR="00DC1D90" w:rsidRPr="002F05D8"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3834F9AF" w14:textId="682178AD" w:rsidR="00A867DE" w:rsidRPr="002F05D8" w:rsidRDefault="00A452FE"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472F80A0" wp14:editId="047CC2EB">
                      <wp:extent cx="1360967" cy="102072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a:off x="0" y="0"/>
                                <a:ext cx="1376259" cy="1032194"/>
                              </a:xfrm>
                              <a:prstGeom prst="rect">
                                <a:avLst/>
                              </a:prstGeom>
                              <a:noFill/>
                              <a:ln>
                                <a:noFill/>
                              </a:ln>
                            </pic:spPr>
                          </pic:pic>
                        </a:graphicData>
                      </a:graphic>
                    </wp:inline>
                  </w:drawing>
                </w:r>
              </w:p>
            </w:sdtContent>
          </w:sdt>
          <w:p w14:paraId="635B7528" w14:textId="77777777" w:rsidR="00A867DE" w:rsidRPr="002F05D8" w:rsidRDefault="00A97A0F" w:rsidP="007477DC">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2F05D8">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2F05D8">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2F05D8">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2F05D8">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2F05D8">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2F05D8" w14:paraId="13CE7ADE" w14:textId="77777777" w:rsidTr="3116B4AF">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E5DFEC" w:themeFill="accent4" w:themeFillTint="33"/>
          </w:tcPr>
          <w:p w14:paraId="04A9EC30" w14:textId="223D67C2" w:rsidR="008C35D1" w:rsidRPr="002F05D8" w:rsidRDefault="7E55ED12" w:rsidP="7E55ED12">
            <w:pPr>
              <w:rPr>
                <w:b w:val="0"/>
                <w:bCs w:val="0"/>
                <w:noProof/>
              </w:rPr>
            </w:pPr>
            <w:r w:rsidRPr="7E55ED12">
              <w:t>ENDURING UNDERSTANDING:</w:t>
            </w:r>
            <w:r>
              <w:rPr>
                <w:b w:val="0"/>
                <w:bCs w:val="0"/>
              </w:rPr>
              <w:t xml:space="preserve"> Musicians connect their personal interests, experiences, ideas, and knowledge to creating, performing, and responding. </w:t>
            </w:r>
          </w:p>
        </w:tc>
        <w:tc>
          <w:tcPr>
            <w:tcW w:w="2880" w:type="dxa"/>
            <w:gridSpan w:val="2"/>
            <w:vMerge/>
          </w:tcPr>
          <w:p w14:paraId="05D692E8" w14:textId="77777777" w:rsidR="00DC208A" w:rsidRPr="002F05D8"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2F05D8" w14:paraId="6A0E81CF" w14:textId="77777777" w:rsidTr="3116B4AF">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4661339A" w:rsidR="008C35D1" w:rsidRPr="002F05D8" w:rsidRDefault="7E55ED12" w:rsidP="00951CF6">
            <w:pPr>
              <w:rPr>
                <w:b w:val="0"/>
                <w:bCs w:val="0"/>
              </w:rPr>
            </w:pPr>
            <w:r>
              <w:t>TECHNICAL FOCUS:</w:t>
            </w:r>
            <w:r>
              <w:rPr>
                <w:b w:val="0"/>
                <w:bCs w:val="0"/>
              </w:rPr>
              <w:t xml:space="preserve"> Students will be introduced to the digital audio workstation (DAW), its basic interface, uses, and functions. Students will demonstrate an understanding of the basic terminology and functions of the DAW they will use to create, edit, and produce their own music. </w:t>
            </w:r>
          </w:p>
        </w:tc>
        <w:tc>
          <w:tcPr>
            <w:tcW w:w="2880" w:type="dxa"/>
            <w:gridSpan w:val="2"/>
            <w:vMerge/>
          </w:tcPr>
          <w:p w14:paraId="51349A41" w14:textId="77777777" w:rsidR="009C0BB2" w:rsidRPr="002F05D8"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2F05D8" w14:paraId="05798701" w14:textId="77777777" w:rsidTr="3116B4AF">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6CDB4813" w14:textId="1A3438D2" w:rsidR="005710B5" w:rsidRPr="002F05D8" w:rsidRDefault="3E2B12DB" w:rsidP="3E2B12DB">
            <w:pPr>
              <w:rPr>
                <w:rFonts w:ascii="Calibri" w:eastAsia="Calibri" w:hAnsi="Calibri" w:cs="Calibri"/>
              </w:rPr>
            </w:pPr>
            <w:r w:rsidRPr="3E2B12DB">
              <w:rPr>
                <w:rFonts w:ascii="Calibri" w:eastAsia="Calibri" w:hAnsi="Calibri" w:cs="Calibri"/>
              </w:rPr>
              <w:t xml:space="preserve">MUSIC TECHNOLOGY GSE TO ADDRESS IN UNIT: </w:t>
            </w:r>
          </w:p>
          <w:p w14:paraId="05C8896A" w14:textId="3B13E51F" w:rsidR="005710B5" w:rsidRPr="002F05D8" w:rsidRDefault="005710B5" w:rsidP="3E2B12DB">
            <w:pPr>
              <w:rPr>
                <w:rFonts w:ascii="Calibri" w:eastAsia="Calibri" w:hAnsi="Calibri" w:cs="Calibri"/>
              </w:rPr>
            </w:pPr>
          </w:p>
          <w:p w14:paraId="4A79C0D2" w14:textId="30D0E979" w:rsidR="005710B5" w:rsidRPr="002F05D8" w:rsidRDefault="3E2B12DB" w:rsidP="3E2B12DB">
            <w:pPr>
              <w:rPr>
                <w:rFonts w:ascii="Calibri" w:eastAsia="Calibri" w:hAnsi="Calibri" w:cs="Calibri"/>
              </w:rPr>
            </w:pPr>
            <w:r w:rsidRPr="3E2B12DB">
              <w:rPr>
                <w:rFonts w:ascii="Calibri" w:eastAsia="Calibri" w:hAnsi="Calibri" w:cs="Calibri"/>
                <w:u w:val="single"/>
              </w:rPr>
              <w:t>CONNECTING</w:t>
            </w:r>
          </w:p>
          <w:p w14:paraId="0BB4383A" w14:textId="774B076A" w:rsidR="005710B5" w:rsidRPr="002F05D8" w:rsidRDefault="007A6050" w:rsidP="7E55ED12">
            <w:pPr>
              <w:spacing w:beforeAutospacing="1" w:afterAutospacing="1"/>
              <w:rPr>
                <w:rFonts w:ascii="Calibri" w:eastAsia="Calibri" w:hAnsi="Calibri" w:cs="Calibri"/>
              </w:rPr>
            </w:pPr>
            <w:r>
              <w:rPr>
                <w:rFonts w:ascii="Calibri" w:eastAsia="Calibri" w:hAnsi="Calibri" w:cs="Calibri"/>
                <w:color w:val="000000" w:themeColor="text1"/>
              </w:rPr>
              <w:t>M</w:t>
            </w:r>
            <w:r w:rsidR="7E55ED12" w:rsidRPr="7E55ED12">
              <w:rPr>
                <w:rFonts w:ascii="Calibri" w:eastAsia="Calibri" w:hAnsi="Calibri" w:cs="Calibri"/>
                <w:color w:val="000000" w:themeColor="text1"/>
              </w:rPr>
              <w:t>SMTC1.CN.2 Relate musical ideas to varied contexts and daily life to deepen understanding.</w:t>
            </w:r>
          </w:p>
          <w:p w14:paraId="4A9A83D9" w14:textId="0EBA38F1" w:rsidR="005710B5" w:rsidRPr="002F05D8" w:rsidRDefault="7E55ED12" w:rsidP="7E55ED12">
            <w:pPr>
              <w:pStyle w:val="ListParagraph"/>
              <w:numPr>
                <w:ilvl w:val="0"/>
                <w:numId w:val="3"/>
              </w:numPr>
              <w:rPr>
                <w:b w:val="0"/>
                <w:bCs w:val="0"/>
                <w:color w:val="000000" w:themeColor="text1"/>
              </w:rPr>
            </w:pPr>
            <w:r w:rsidRPr="7E55ED12">
              <w:rPr>
                <w:rFonts w:ascii="Calibri" w:eastAsia="Calibri" w:hAnsi="Calibri" w:cs="Calibri"/>
                <w:b w:val="0"/>
                <w:bCs w:val="0"/>
                <w:color w:val="000000" w:themeColor="text1"/>
              </w:rPr>
              <w:t xml:space="preserve">Demonstrate understanding of relationships between music and the other arts, other disciplines, varied contexts and daily life. </w:t>
            </w:r>
          </w:p>
          <w:p w14:paraId="31AD60FD" w14:textId="3F626577" w:rsidR="005710B5" w:rsidRPr="002F05D8" w:rsidRDefault="7E55ED12" w:rsidP="7E55ED12">
            <w:pPr>
              <w:pStyle w:val="ListParagraph"/>
              <w:numPr>
                <w:ilvl w:val="0"/>
                <w:numId w:val="3"/>
              </w:numPr>
              <w:rPr>
                <w:b w:val="0"/>
                <w:bCs w:val="0"/>
                <w:color w:val="000000" w:themeColor="text1"/>
              </w:rPr>
            </w:pPr>
            <w:r w:rsidRPr="7E55ED12">
              <w:rPr>
                <w:rFonts w:ascii="Calibri" w:eastAsia="Calibri" w:hAnsi="Calibri" w:cs="Calibri"/>
                <w:b w:val="0"/>
                <w:bCs w:val="0"/>
                <w:color w:val="000000" w:themeColor="text1"/>
              </w:rPr>
              <w:t xml:space="preserve">Demonstrate understanding of relationships between music, history, and culture. </w:t>
            </w:r>
          </w:p>
          <w:p w14:paraId="484C3641" w14:textId="25C1384A" w:rsidR="007A6050" w:rsidRPr="002F05D8" w:rsidRDefault="7E55ED12" w:rsidP="007A6050">
            <w:pPr>
              <w:pStyle w:val="ListParagraph"/>
              <w:numPr>
                <w:ilvl w:val="0"/>
                <w:numId w:val="3"/>
              </w:numPr>
              <w:rPr>
                <w:rFonts w:ascii="Calibri" w:eastAsia="Calibri" w:hAnsi="Calibri" w:cs="Calibri"/>
                <w:b w:val="0"/>
                <w:bCs w:val="0"/>
              </w:rPr>
            </w:pPr>
            <w:r w:rsidRPr="7E55ED12">
              <w:rPr>
                <w:rFonts w:ascii="Calibri" w:eastAsia="Calibri" w:hAnsi="Calibri" w:cs="Calibri"/>
                <w:b w:val="0"/>
                <w:bCs w:val="0"/>
                <w:color w:val="000000" w:themeColor="text1"/>
              </w:rPr>
              <w:t xml:space="preserve">Demonstrate an understanding of the ethical use of technological systems, media, information and software as it relates to music technology and publication. </w:t>
            </w:r>
          </w:p>
          <w:p w14:paraId="25EC24D2" w14:textId="5C8A1AA9" w:rsidR="005710B5" w:rsidRPr="002F05D8" w:rsidRDefault="005710B5" w:rsidP="7E55ED12">
            <w:pPr>
              <w:rPr>
                <w:rFonts w:ascii="Calibri" w:eastAsia="Calibri" w:hAnsi="Calibri" w:cs="Calibri"/>
              </w:rPr>
            </w:pPr>
          </w:p>
        </w:tc>
        <w:tc>
          <w:tcPr>
            <w:tcW w:w="2880" w:type="dxa"/>
            <w:gridSpan w:val="2"/>
            <w:vMerge/>
          </w:tcPr>
          <w:p w14:paraId="6F4D59C3" w14:textId="77777777" w:rsidR="00DC208A" w:rsidRPr="002F05D8"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2F05D8" w14:paraId="138030A9" w14:textId="77777777" w:rsidTr="3116B4AF">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2F05D8" w:rsidRDefault="1F708AFF" w:rsidP="1F708AFF">
            <w:pPr>
              <w:rPr>
                <w:b w:val="0"/>
                <w:bCs w:val="0"/>
              </w:rPr>
            </w:pPr>
            <w:r w:rsidRPr="002F05D8">
              <w:t>ASSESSMENTS:</w:t>
            </w:r>
            <w:r w:rsidR="00B87CFC" w:rsidRPr="002F05D8">
              <w:t xml:space="preserve"> Link to </w:t>
            </w:r>
            <w:r w:rsidR="00E234F1" w:rsidRPr="002F05D8">
              <w:t>each</w:t>
            </w:r>
            <w:r w:rsidR="00422011" w:rsidRPr="002F05D8">
              <w:t xml:space="preserve"> doc</w:t>
            </w:r>
            <w:r w:rsidR="00B87CFC" w:rsidRPr="002F05D8">
              <w:t xml:space="preserve">ument with assessment examples </w:t>
            </w:r>
            <w:r w:rsidR="00422011" w:rsidRPr="002F05D8">
              <w:t xml:space="preserve">with explanations </w:t>
            </w:r>
          </w:p>
        </w:tc>
      </w:tr>
      <w:tr w:rsidR="00BF5E0F" w:rsidRPr="002F05D8" w14:paraId="6FDC1C52" w14:textId="77777777" w:rsidTr="3116B4AF">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2F05D8" w:rsidRDefault="1F708AFF" w:rsidP="00AA7465">
            <w:pPr>
              <w:jc w:val="center"/>
            </w:pPr>
            <w:r w:rsidRPr="002F05D8">
              <w:t>DIAGNOSTIC</w:t>
            </w:r>
          </w:p>
          <w:p w14:paraId="63D4EE32" w14:textId="77777777" w:rsidR="00543F2D" w:rsidRPr="002F05D8" w:rsidRDefault="00543F2D" w:rsidP="00543F2D">
            <w:pPr>
              <w:jc w:val="center"/>
              <w:rPr>
                <w:b w:val="0"/>
              </w:rPr>
            </w:pPr>
            <w:r w:rsidRPr="002F05D8">
              <w:rPr>
                <w:b w:val="0"/>
              </w:rPr>
              <w:t>Gauge where students are in their learning prior to beginning the lesson.</w:t>
            </w:r>
          </w:p>
          <w:p w14:paraId="7AC2CF59" w14:textId="77777777" w:rsidR="003378E6" w:rsidRPr="002F05D8" w:rsidRDefault="003378E6" w:rsidP="00AA7465">
            <w:pPr>
              <w:jc w:val="center"/>
              <w:rPr>
                <w:b w:val="0"/>
              </w:rPr>
            </w:pPr>
          </w:p>
        </w:tc>
        <w:tc>
          <w:tcPr>
            <w:tcW w:w="3810" w:type="dxa"/>
            <w:gridSpan w:val="2"/>
          </w:tcPr>
          <w:p w14:paraId="1E998BB6" w14:textId="77777777" w:rsidR="008B5E56" w:rsidRPr="002F05D8"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2F05D8">
              <w:rPr>
                <w:b/>
              </w:rPr>
              <w:t>FORMATIVE</w:t>
            </w:r>
          </w:p>
          <w:p w14:paraId="03917AB2" w14:textId="77777777" w:rsidR="003378E6" w:rsidRPr="002F05D8" w:rsidRDefault="003378E6" w:rsidP="00AA7465">
            <w:pPr>
              <w:jc w:val="center"/>
              <w:cnfStyle w:val="000000000000" w:firstRow="0" w:lastRow="0" w:firstColumn="0" w:lastColumn="0" w:oddVBand="0" w:evenVBand="0" w:oddHBand="0" w:evenHBand="0" w:firstRowFirstColumn="0" w:firstRowLastColumn="0" w:lastRowFirstColumn="0" w:lastRowLastColumn="0"/>
            </w:pPr>
            <w:r w:rsidRPr="002F05D8">
              <w:t>Gauge student progress/growth through ongoing and periodic observation and/or checks for understanding.</w:t>
            </w:r>
          </w:p>
        </w:tc>
        <w:tc>
          <w:tcPr>
            <w:tcW w:w="3175" w:type="dxa"/>
            <w:gridSpan w:val="3"/>
          </w:tcPr>
          <w:p w14:paraId="7F1CAD44" w14:textId="77777777" w:rsidR="004F0983" w:rsidRPr="002F05D8"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2F05D8">
              <w:rPr>
                <w:b/>
              </w:rPr>
              <w:t>SUMMATIVE</w:t>
            </w:r>
          </w:p>
          <w:p w14:paraId="0A300929" w14:textId="77777777" w:rsidR="003378E6" w:rsidRPr="002F05D8"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2F05D8">
              <w:t>Gauge student mastery of standards.</w:t>
            </w:r>
          </w:p>
        </w:tc>
      </w:tr>
      <w:tr w:rsidR="008C35D1" w:rsidRPr="002F05D8" w14:paraId="6BA7FCCB" w14:textId="77777777" w:rsidTr="3116B4AF">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4C03EA98" w:rsidR="00101116" w:rsidRPr="002F05D8" w:rsidRDefault="00101116" w:rsidP="00D360EB">
            <w:pPr>
              <w:pStyle w:val="ListParagraph"/>
              <w:numPr>
                <w:ilvl w:val="0"/>
                <w:numId w:val="6"/>
              </w:numPr>
              <w:ind w:left="360"/>
              <w:rPr>
                <w:b w:val="0"/>
              </w:rPr>
            </w:pPr>
            <w:r w:rsidRPr="002F05D8">
              <w:rPr>
                <w:b w:val="0"/>
              </w:rPr>
              <w:t xml:space="preserve">Survey students about their background knowledge of </w:t>
            </w:r>
            <w:r w:rsidR="00A452FE">
              <w:rPr>
                <w:b w:val="0"/>
              </w:rPr>
              <w:t>sequencers, music creation apps,</w:t>
            </w:r>
            <w:r w:rsidR="006E3E28">
              <w:rPr>
                <w:b w:val="0"/>
              </w:rPr>
              <w:t xml:space="preserve"> personal music creation and DIY recording</w:t>
            </w:r>
            <w:r w:rsidR="008C6347" w:rsidRPr="002F05D8">
              <w:rPr>
                <w:b w:val="0"/>
              </w:rPr>
              <w:t>.</w:t>
            </w:r>
          </w:p>
        </w:tc>
        <w:tc>
          <w:tcPr>
            <w:tcW w:w="3810" w:type="dxa"/>
            <w:gridSpan w:val="2"/>
            <w:shd w:val="clear" w:color="auto" w:fill="auto"/>
          </w:tcPr>
          <w:p w14:paraId="778CA39D" w14:textId="77777777" w:rsidR="00121EE8" w:rsidRPr="002F05D8" w:rsidRDefault="00121EE8" w:rsidP="00D360EB">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2F05D8">
              <w:t>Guided notes</w:t>
            </w:r>
          </w:p>
          <w:p w14:paraId="310E8C6C" w14:textId="77777777" w:rsidR="00A452FE" w:rsidRDefault="008C35D1" w:rsidP="00D360EB">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2F05D8">
              <w:t>One-on-one or group in-process critiques.</w:t>
            </w:r>
          </w:p>
          <w:p w14:paraId="696DBB17" w14:textId="641F96AB" w:rsidR="008C35D1" w:rsidRPr="002F05D8" w:rsidRDefault="00A452FE" w:rsidP="00D360EB">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Peer critique and feedback.</w:t>
            </w:r>
            <w:r w:rsidR="008C35D1" w:rsidRPr="002F05D8">
              <w:rPr>
                <w:b/>
              </w:rPr>
              <w:t xml:space="preserve"> </w:t>
            </w:r>
          </w:p>
          <w:p w14:paraId="2B6A743C" w14:textId="18E2428A" w:rsidR="008C35D1" w:rsidRPr="002F05D8" w:rsidRDefault="008C35D1" w:rsidP="008C35D1">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2F05D8">
              <w:t>Quizzes or other data-collecting strategies for immediate feedback (Quizlet, Kahoot, etc.).</w:t>
            </w:r>
          </w:p>
        </w:tc>
        <w:tc>
          <w:tcPr>
            <w:tcW w:w="3175" w:type="dxa"/>
            <w:gridSpan w:val="3"/>
            <w:shd w:val="clear" w:color="auto" w:fill="auto"/>
          </w:tcPr>
          <w:p w14:paraId="65802434" w14:textId="4BE18866" w:rsidR="008C35D1" w:rsidRPr="002F05D8" w:rsidRDefault="008C6347" w:rsidP="00D360EB">
            <w:pPr>
              <w:pStyle w:val="ListParagraph"/>
              <w:numPr>
                <w:ilvl w:val="0"/>
                <w:numId w:val="6"/>
              </w:numPr>
              <w:ind w:left="365"/>
              <w:cnfStyle w:val="000000100000" w:firstRow="0" w:lastRow="0" w:firstColumn="0" w:lastColumn="0" w:oddVBand="0" w:evenVBand="0" w:oddHBand="1" w:evenHBand="0" w:firstRowFirstColumn="0" w:firstRowLastColumn="0" w:lastRowFirstColumn="0" w:lastRowLastColumn="0"/>
            </w:pPr>
            <w:r w:rsidRPr="002F05D8">
              <w:t>Content</w:t>
            </w:r>
            <w:r w:rsidR="008C35D1" w:rsidRPr="002F05D8">
              <w:t xml:space="preserve"> quizzes.</w:t>
            </w:r>
          </w:p>
          <w:p w14:paraId="7FF9BCC6" w14:textId="070A0A76" w:rsidR="008C35D1" w:rsidRPr="0080792C" w:rsidRDefault="7E55ED12" w:rsidP="00D360EB">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Create a 4-track, 16-measure AABA song form composition using the loop library of the DAW.</w:t>
            </w:r>
          </w:p>
          <w:p w14:paraId="2ACBE8A0" w14:textId="77777777" w:rsidR="008C35D1" w:rsidRPr="002F05D8" w:rsidRDefault="008C35D1" w:rsidP="008C35D1">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2F05D8" w14:paraId="7754CA70" w14:textId="77777777" w:rsidTr="3116B4AF">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2F05D8" w:rsidRDefault="1F708AFF" w:rsidP="002F615E">
            <w:pPr>
              <w:rPr>
                <w:b w:val="0"/>
                <w:bCs w:val="0"/>
              </w:rPr>
            </w:pPr>
            <w:r w:rsidRPr="002F05D8">
              <w:t>MAJOR UNIT CONCEPTS AND VOCABULARY</w:t>
            </w:r>
            <w:r w:rsidR="00422011" w:rsidRPr="002F05D8">
              <w:t xml:space="preserve"> </w:t>
            </w:r>
          </w:p>
        </w:tc>
      </w:tr>
      <w:tr w:rsidR="00970835" w:rsidRPr="00980B80" w14:paraId="07275AE1" w14:textId="77777777" w:rsidTr="3116B4AF">
        <w:trPr>
          <w:cnfStyle w:val="000000100000" w:firstRow="0" w:lastRow="0" w:firstColumn="0" w:lastColumn="0" w:oddVBand="0" w:evenVBand="0" w:oddHBand="1"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A1E7C" w:rsidRDefault="00822D00" w:rsidP="00970835">
            <w:r w:rsidRPr="001A1E7C">
              <w:t>FOUNDATIONAL INFORMATION</w:t>
            </w:r>
            <w:r w:rsidR="00885C32" w:rsidRPr="001A1E7C">
              <w:t xml:space="preserve">: </w:t>
            </w:r>
          </w:p>
          <w:p w14:paraId="61625EC7" w14:textId="05E1FBBD" w:rsidR="00885C32" w:rsidRPr="001A1E7C" w:rsidRDefault="00E323CB" w:rsidP="00970835">
            <w:r w:rsidRPr="001A1E7C">
              <w:rPr>
                <w:b w:val="0"/>
              </w:rPr>
              <w:t>Introduct</w:t>
            </w:r>
            <w:r w:rsidR="001A1E7C" w:rsidRPr="001A1E7C">
              <w:rPr>
                <w:b w:val="0"/>
              </w:rPr>
              <w:t>ion to the digital audio workstation (DAW)</w:t>
            </w:r>
            <w:r w:rsidRPr="001A1E7C">
              <w:rPr>
                <w:b w:val="0"/>
              </w:rPr>
              <w:t xml:space="preserve">. </w:t>
            </w:r>
            <w:r w:rsidR="001A1E7C" w:rsidRPr="001A1E7C">
              <w:rPr>
                <w:b w:val="0"/>
              </w:rPr>
              <w:t>Orientation and functions of the basic controls and tools of the DAW</w:t>
            </w:r>
            <w:r w:rsidRPr="001A1E7C">
              <w:rPr>
                <w:b w:val="0"/>
              </w:rPr>
              <w:t>.</w:t>
            </w:r>
          </w:p>
          <w:p w14:paraId="15DAE3BE" w14:textId="77777777" w:rsidR="002F615E" w:rsidRPr="00980B80" w:rsidRDefault="002F615E" w:rsidP="00970835">
            <w:pPr>
              <w:rPr>
                <w:highlight w:val="yellow"/>
              </w:rPr>
            </w:pPr>
          </w:p>
          <w:p w14:paraId="095FB5A3" w14:textId="77777777" w:rsidR="00951CF6" w:rsidRPr="001A1E7C" w:rsidRDefault="00822D00" w:rsidP="00970835">
            <w:r w:rsidRPr="001A1E7C">
              <w:t>CONCEPTS</w:t>
            </w:r>
            <w:r w:rsidR="002260B1" w:rsidRPr="001A1E7C">
              <w:t>:</w:t>
            </w:r>
            <w:r w:rsidR="002A17B3" w:rsidRPr="001A1E7C">
              <w:t xml:space="preserve"> </w:t>
            </w:r>
          </w:p>
          <w:p w14:paraId="37C7D7E0" w14:textId="3DDF669D" w:rsidR="00834A11" w:rsidRPr="001A1E7C" w:rsidRDefault="7E55ED12" w:rsidP="00D360EB">
            <w:pPr>
              <w:pStyle w:val="ListParagraph"/>
              <w:numPr>
                <w:ilvl w:val="0"/>
                <w:numId w:val="5"/>
              </w:numPr>
              <w:rPr>
                <w:b w:val="0"/>
                <w:bCs w:val="0"/>
              </w:rPr>
            </w:pPr>
            <w:r>
              <w:rPr>
                <w:b w:val="0"/>
                <w:bCs w:val="0"/>
              </w:rPr>
              <w:t xml:space="preserve">Hardware (CPU), software (GarageBand, Logic Pro, </w:t>
            </w:r>
            <w:proofErr w:type="spellStart"/>
            <w:r>
              <w:rPr>
                <w:b w:val="0"/>
                <w:bCs w:val="0"/>
              </w:rPr>
              <w:t>Soundtrap</w:t>
            </w:r>
            <w:proofErr w:type="spellEnd"/>
            <w:r>
              <w:rPr>
                <w:b w:val="0"/>
                <w:bCs w:val="0"/>
              </w:rPr>
              <w:t xml:space="preserve">, Pro Tools, </w:t>
            </w:r>
            <w:proofErr w:type="spellStart"/>
            <w:r>
              <w:rPr>
                <w:b w:val="0"/>
                <w:bCs w:val="0"/>
              </w:rPr>
              <w:t>CuBase</w:t>
            </w:r>
            <w:proofErr w:type="spellEnd"/>
            <w:r>
              <w:rPr>
                <w:b w:val="0"/>
                <w:bCs w:val="0"/>
              </w:rPr>
              <w:t>, etc.)</w:t>
            </w:r>
          </w:p>
          <w:p w14:paraId="2F7D2F49" w14:textId="2EE305C3" w:rsidR="001A1E7C" w:rsidRPr="001A1E7C" w:rsidRDefault="001A1E7C" w:rsidP="00D360EB">
            <w:pPr>
              <w:pStyle w:val="ListParagraph"/>
              <w:numPr>
                <w:ilvl w:val="0"/>
                <w:numId w:val="5"/>
              </w:numPr>
              <w:rPr>
                <w:b w:val="0"/>
              </w:rPr>
            </w:pPr>
            <w:r w:rsidRPr="001A1E7C">
              <w:rPr>
                <w:b w:val="0"/>
              </w:rPr>
              <w:lastRenderedPageBreak/>
              <w:t>Controls, tools, and functions of DAW</w:t>
            </w:r>
          </w:p>
          <w:p w14:paraId="7C5A82B0" w14:textId="6B5B7AA6" w:rsidR="008D54E8" w:rsidRPr="001A1E7C" w:rsidRDefault="001A1E7C" w:rsidP="00D360EB">
            <w:pPr>
              <w:pStyle w:val="ListParagraph"/>
              <w:numPr>
                <w:ilvl w:val="0"/>
                <w:numId w:val="5"/>
              </w:numPr>
              <w:rPr>
                <w:b w:val="0"/>
              </w:rPr>
            </w:pPr>
            <w:r w:rsidRPr="001A1E7C">
              <w:rPr>
                <w:b w:val="0"/>
              </w:rPr>
              <w:t>Tracks, regions, timeline</w:t>
            </w:r>
          </w:p>
          <w:p w14:paraId="7BD72242" w14:textId="02A6DE7E" w:rsidR="008D54E8" w:rsidRPr="00980B80" w:rsidRDefault="3E2B12DB" w:rsidP="00D360EB">
            <w:pPr>
              <w:pStyle w:val="ListParagraph"/>
              <w:numPr>
                <w:ilvl w:val="0"/>
                <w:numId w:val="5"/>
              </w:numPr>
              <w:rPr>
                <w:b w:val="0"/>
                <w:bCs w:val="0"/>
              </w:rPr>
            </w:pPr>
            <w:r>
              <w:rPr>
                <w:b w:val="0"/>
                <w:bCs w:val="0"/>
              </w:rPr>
              <w:t>Drag and drop, copy and paste</w:t>
            </w:r>
          </w:p>
          <w:p w14:paraId="192B9441" w14:textId="77777777" w:rsidR="008D54E8" w:rsidRPr="00980B80" w:rsidRDefault="008D54E8" w:rsidP="008D54E8">
            <w:pPr>
              <w:rPr>
                <w:highlight w:val="yellow"/>
              </w:rPr>
            </w:pPr>
          </w:p>
          <w:p w14:paraId="3133A175" w14:textId="71EF9E79" w:rsidR="009A18E2" w:rsidRPr="001A1E7C" w:rsidRDefault="7E55ED12" w:rsidP="008C6347">
            <w:pPr>
              <w:rPr>
                <w:b w:val="0"/>
                <w:bCs w:val="0"/>
              </w:rPr>
            </w:pPr>
            <w:r>
              <w:t>VOCABULARY:</w:t>
            </w:r>
            <w:r>
              <w:rPr>
                <w:b w:val="0"/>
                <w:bCs w:val="0"/>
              </w:rPr>
              <w:t xml:space="preserve"> </w:t>
            </w:r>
          </w:p>
          <w:p w14:paraId="5250271C" w14:textId="69A6C39E" w:rsidR="009A18E2" w:rsidRPr="001A1E7C" w:rsidRDefault="7E55ED12" w:rsidP="008C6347">
            <w:pPr>
              <w:rPr>
                <w:b w:val="0"/>
                <w:bCs w:val="0"/>
              </w:rPr>
            </w:pPr>
            <w:r>
              <w:rPr>
                <w:b w:val="0"/>
                <w:bCs w:val="0"/>
              </w:rPr>
              <w:t>CPU, DAW, Drop Down Menus, LCD Window, Master Volume, Loop Library, Instrument Categories, Tracks, Regions, Timeline, Cycle, Add Track, Timeline, Copy and Paste</w:t>
            </w:r>
          </w:p>
          <w:p w14:paraId="6210399C" w14:textId="77777777" w:rsidR="002F05D8" w:rsidRPr="00980B80" w:rsidRDefault="002F05D8" w:rsidP="008C6347">
            <w:pPr>
              <w:rPr>
                <w:bCs w:val="0"/>
                <w:highlight w:val="yellow"/>
              </w:rPr>
            </w:pPr>
          </w:p>
          <w:p w14:paraId="08219964" w14:textId="2498DBF4" w:rsidR="002F05D8" w:rsidRPr="00A50ED8" w:rsidRDefault="002F05D8" w:rsidP="008C6347">
            <w:pPr>
              <w:rPr>
                <w:b w:val="0"/>
                <w:bCs w:val="0"/>
              </w:rPr>
            </w:pPr>
            <w:r w:rsidRPr="00A50ED8">
              <w:t>Links:</w:t>
            </w:r>
          </w:p>
          <w:p w14:paraId="173AECAB" w14:textId="60BA6139" w:rsidR="00A50ED8" w:rsidRPr="007C107F" w:rsidRDefault="00A50ED8" w:rsidP="008C6347">
            <w:pPr>
              <w:rPr>
                <w:b w:val="0"/>
              </w:rPr>
            </w:pPr>
            <w:hyperlink r:id="rId16" w:history="1">
              <w:r w:rsidRPr="007C107F">
                <w:rPr>
                  <w:rStyle w:val="Hyperlink"/>
                  <w:b w:val="0"/>
                </w:rPr>
                <w:t>www.soundtrap.com/edu</w:t>
              </w:r>
            </w:hyperlink>
          </w:p>
          <w:p w14:paraId="567F1AB3" w14:textId="41D0EFBD" w:rsidR="00A50ED8" w:rsidRDefault="00A50ED8" w:rsidP="00A50ED8">
            <w:pPr>
              <w:rPr>
                <w:bCs w:val="0"/>
              </w:rPr>
            </w:pPr>
            <w:hyperlink r:id="rId17" w:history="1">
              <w:r w:rsidRPr="007C107F">
                <w:rPr>
                  <w:rStyle w:val="Hyperlink"/>
                  <w:b w:val="0"/>
                </w:rPr>
                <w:t>https://www.songstuff.com/song-writing/article/aaba-song-form/</w:t>
              </w:r>
            </w:hyperlink>
          </w:p>
          <w:p w14:paraId="078A08B8" w14:textId="3B2F8C3B" w:rsidR="007C107F" w:rsidRPr="007C107F" w:rsidRDefault="007C107F" w:rsidP="00A50ED8">
            <w:pPr>
              <w:rPr>
                <w:b w:val="0"/>
                <w:bCs w:val="0"/>
              </w:rPr>
            </w:pPr>
            <w:r>
              <w:rPr>
                <w:b w:val="0"/>
                <w:bCs w:val="0"/>
              </w:rPr>
              <w:t>Videos:</w:t>
            </w:r>
          </w:p>
          <w:p w14:paraId="3B1BFC42" w14:textId="3986BF49" w:rsidR="009518D0" w:rsidRPr="007C107F" w:rsidRDefault="009518D0" w:rsidP="00A50ED8">
            <w:pPr>
              <w:rPr>
                <w:b w:val="0"/>
                <w:bCs w:val="0"/>
              </w:rPr>
            </w:pPr>
            <w:hyperlink r:id="rId18" w:history="1">
              <w:r w:rsidRPr="007C107F">
                <w:rPr>
                  <w:rStyle w:val="Hyperlink"/>
                  <w:b w:val="0"/>
                  <w:bCs w:val="0"/>
                </w:rPr>
                <w:t xml:space="preserve">Step </w:t>
              </w:r>
              <w:r w:rsidR="007C107F" w:rsidRPr="007C107F">
                <w:rPr>
                  <w:rStyle w:val="Hyperlink"/>
                  <w:b w:val="0"/>
                  <w:bCs w:val="0"/>
                </w:rPr>
                <w:t>1</w:t>
              </w:r>
              <w:r w:rsidRPr="007C107F">
                <w:rPr>
                  <w:rStyle w:val="Hyperlink"/>
                  <w:b w:val="0"/>
                  <w:bCs w:val="0"/>
                </w:rPr>
                <w:t xml:space="preserve">: </w:t>
              </w:r>
              <w:r w:rsidR="007C107F" w:rsidRPr="007C107F">
                <w:rPr>
                  <w:rStyle w:val="Hyperlink"/>
                  <w:b w:val="0"/>
                  <w:bCs w:val="0"/>
                </w:rPr>
                <w:t>Using the arrangement track</w:t>
              </w:r>
            </w:hyperlink>
          </w:p>
          <w:p w14:paraId="3942F4A5" w14:textId="00B6FC4A" w:rsidR="00A50ED8" w:rsidRPr="007C107F" w:rsidRDefault="007C107F" w:rsidP="008C6347">
            <w:pPr>
              <w:rPr>
                <w:b w:val="0"/>
                <w:bCs w:val="0"/>
              </w:rPr>
            </w:pPr>
            <w:hyperlink r:id="rId19" w:history="1">
              <w:r w:rsidRPr="007C107F">
                <w:rPr>
                  <w:rStyle w:val="Hyperlink"/>
                  <w:b w:val="0"/>
                  <w:bCs w:val="0"/>
                </w:rPr>
                <w:t>Step 2: Creating and naming tracks</w:t>
              </w:r>
            </w:hyperlink>
          </w:p>
          <w:p w14:paraId="06F94EDF" w14:textId="625D1F0F" w:rsidR="007C107F" w:rsidRPr="007C107F" w:rsidRDefault="007C107F" w:rsidP="008C6347">
            <w:pPr>
              <w:rPr>
                <w:b w:val="0"/>
              </w:rPr>
            </w:pPr>
            <w:hyperlink r:id="rId20" w:history="1">
              <w:r w:rsidRPr="007C107F">
                <w:rPr>
                  <w:rStyle w:val="Hyperlink"/>
                  <w:b w:val="0"/>
                  <w:bCs w:val="0"/>
                </w:rPr>
                <w:t>Step 3: Adding loops and copy &amp; pasting regions</w:t>
              </w:r>
            </w:hyperlink>
          </w:p>
          <w:p w14:paraId="297D6535" w14:textId="0FB8DBB2" w:rsidR="007C107F" w:rsidRPr="007C107F" w:rsidRDefault="007C107F" w:rsidP="008C6347">
            <w:pPr>
              <w:rPr>
                <w:b w:val="0"/>
                <w:bCs w:val="0"/>
              </w:rPr>
            </w:pPr>
            <w:hyperlink r:id="rId21" w:history="1">
              <w:r w:rsidRPr="007C107F">
                <w:rPr>
                  <w:rStyle w:val="Hyperlink"/>
                  <w:b w:val="0"/>
                  <w:bCs w:val="0"/>
                </w:rPr>
                <w:t>Step 4: Saving and sharing your file</w:t>
              </w:r>
            </w:hyperlink>
          </w:p>
          <w:p w14:paraId="27DDE859" w14:textId="2848B3AC" w:rsidR="002F05D8" w:rsidRPr="00980B80" w:rsidRDefault="002F05D8" w:rsidP="00980B80">
            <w:pPr>
              <w:rPr>
                <w:highlight w:val="yellow"/>
              </w:rPr>
            </w:pPr>
          </w:p>
        </w:tc>
      </w:tr>
      <w:tr w:rsidR="007477DC" w:rsidRPr="00980B80" w14:paraId="2ED2A82C" w14:textId="77777777" w:rsidTr="3116B4AF">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77777777" w:rsidR="007477DC" w:rsidRPr="00A50ED8" w:rsidRDefault="009A5F5E" w:rsidP="007477DC">
            <w:pPr>
              <w:rPr>
                <w:b w:val="0"/>
                <w:bCs w:val="0"/>
              </w:rPr>
            </w:pPr>
            <w:r w:rsidRPr="00A50ED8">
              <w:lastRenderedPageBreak/>
              <w:t>DIFFERENTIATED LEARNING</w:t>
            </w:r>
          </w:p>
        </w:tc>
      </w:tr>
      <w:tr w:rsidR="004750CC" w:rsidRPr="00980B80" w14:paraId="0EF1E730" w14:textId="77777777" w:rsidTr="3116B4AF">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7777777" w:rsidR="004750CC" w:rsidRPr="00A50ED8" w:rsidRDefault="00407EFE" w:rsidP="007477DC">
            <w:r w:rsidRPr="00A50ED8">
              <w:t>INCREASED RIGOR</w:t>
            </w:r>
            <w:r w:rsidR="00745806" w:rsidRPr="00A50ED8">
              <w:t xml:space="preserve">: </w:t>
            </w:r>
          </w:p>
          <w:p w14:paraId="45AE781E" w14:textId="2A4EA51B" w:rsidR="00BB6A91" w:rsidRPr="00A50ED8" w:rsidRDefault="7E55ED12" w:rsidP="7E55ED12">
            <w:pPr>
              <w:rPr>
                <w:rFonts w:ascii="Times New Roman" w:eastAsia="Times New Roman" w:hAnsi="Times New Roman" w:cs="Times New Roman"/>
                <w:b w:val="0"/>
                <w:bCs w:val="0"/>
              </w:rPr>
            </w:pPr>
            <w:r>
              <w:rPr>
                <w:b w:val="0"/>
                <w:bCs w:val="0"/>
              </w:rPr>
              <w:t>Advanced students will learn multi-track copy and paste to create a 64-measure composition. Students working at an accelerated pace will serve as peer coaches to assist others.</w:t>
            </w:r>
          </w:p>
          <w:p w14:paraId="1601F38C" w14:textId="743056F9" w:rsidR="7E55ED12" w:rsidRDefault="7E55ED12"/>
          <w:p w14:paraId="727C0839" w14:textId="0B653BA9" w:rsidR="00745806" w:rsidRPr="00A50ED8" w:rsidRDefault="00407EFE" w:rsidP="007477DC">
            <w:r w:rsidRPr="00A50ED8">
              <w:t>ADAPTED</w:t>
            </w:r>
            <w:r w:rsidR="00C72A9D" w:rsidRPr="00A50ED8">
              <w:t xml:space="preserve"> ASSIGNMENT</w:t>
            </w:r>
            <w:r w:rsidR="00745806" w:rsidRPr="00A50ED8">
              <w:t>:</w:t>
            </w:r>
          </w:p>
          <w:p w14:paraId="1B545FF4" w14:textId="77777777" w:rsidR="00745806" w:rsidRPr="00A50ED8" w:rsidRDefault="006706A6" w:rsidP="00745806">
            <w:pPr>
              <w:rPr>
                <w:b w:val="0"/>
              </w:rPr>
            </w:pPr>
            <w:r w:rsidRPr="00A50ED8">
              <w:rPr>
                <w:b w:val="0"/>
              </w:rPr>
              <w:t>Teacher will move throughout class to remediate and adjust learning goals according to student needs. Strategies may involve scaffolding by limiting choices, peer mentoring, or one-to-one re-delivery of instruction.</w:t>
            </w:r>
            <w:r w:rsidR="00745806" w:rsidRPr="00A50ED8">
              <w:rPr>
                <w:b w:val="0"/>
              </w:rPr>
              <w:t xml:space="preserve"> </w:t>
            </w:r>
          </w:p>
        </w:tc>
      </w:tr>
      <w:tr w:rsidR="004750CC" w:rsidRPr="00980B80" w14:paraId="14C612A3" w14:textId="77777777" w:rsidTr="3116B4AF">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A50ED8" w:rsidRDefault="00951CF6" w:rsidP="007477DC">
            <w:r w:rsidRPr="00A50ED8">
              <w:t>MATERIALS</w:t>
            </w:r>
          </w:p>
        </w:tc>
      </w:tr>
      <w:tr w:rsidR="00F55E11" w:rsidRPr="00980B80" w14:paraId="11976437" w14:textId="77777777" w:rsidTr="3116B4AF">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A50ED8" w:rsidRDefault="00822D00" w:rsidP="00F55E11">
            <w:pPr>
              <w:rPr>
                <w:b w:val="0"/>
              </w:rPr>
            </w:pPr>
            <w:r w:rsidRPr="00A50ED8">
              <w:t>STUDENT SUPPLIES</w:t>
            </w:r>
            <w:r w:rsidR="00F55E11" w:rsidRPr="00A50ED8">
              <w:t>:</w:t>
            </w:r>
          </w:p>
          <w:p w14:paraId="12109733" w14:textId="00C44606" w:rsidR="009A18E2" w:rsidRPr="00A50ED8" w:rsidRDefault="00BB6A91" w:rsidP="00D360EB">
            <w:pPr>
              <w:pStyle w:val="ListParagraph"/>
              <w:numPr>
                <w:ilvl w:val="0"/>
                <w:numId w:val="4"/>
              </w:numPr>
              <w:rPr>
                <w:b w:val="0"/>
                <w:bCs w:val="0"/>
              </w:rPr>
            </w:pPr>
            <w:r w:rsidRPr="00A50ED8">
              <w:rPr>
                <w:b w:val="0"/>
              </w:rPr>
              <w:t>Student computer workstation, with headphones</w:t>
            </w:r>
          </w:p>
          <w:p w14:paraId="31684E13" w14:textId="44458694" w:rsidR="00BB6A91" w:rsidRPr="00A50ED8" w:rsidRDefault="00A50ED8" w:rsidP="00D360EB">
            <w:pPr>
              <w:pStyle w:val="ListParagraph"/>
              <w:numPr>
                <w:ilvl w:val="0"/>
                <w:numId w:val="4"/>
              </w:numPr>
              <w:rPr>
                <w:b w:val="0"/>
                <w:bCs w:val="0"/>
              </w:rPr>
            </w:pPr>
            <w:r w:rsidRPr="00A50ED8">
              <w:rPr>
                <w:b w:val="0"/>
                <w:bCs w:val="0"/>
              </w:rPr>
              <w:t xml:space="preserve">DAW software (GarageBand, Logic Pro, Pro Tools, Ableton Live, </w:t>
            </w:r>
            <w:proofErr w:type="spellStart"/>
            <w:r w:rsidRPr="00A50ED8">
              <w:rPr>
                <w:b w:val="0"/>
                <w:bCs w:val="0"/>
              </w:rPr>
              <w:t>CuBase</w:t>
            </w:r>
            <w:proofErr w:type="spellEnd"/>
            <w:r w:rsidRPr="00A50ED8">
              <w:rPr>
                <w:b w:val="0"/>
                <w:bCs w:val="0"/>
              </w:rPr>
              <w:t xml:space="preserve">, </w:t>
            </w:r>
            <w:proofErr w:type="spellStart"/>
            <w:r w:rsidRPr="00A50ED8">
              <w:rPr>
                <w:b w:val="0"/>
                <w:bCs w:val="0"/>
              </w:rPr>
              <w:t>Soundtrap</w:t>
            </w:r>
            <w:proofErr w:type="spellEnd"/>
            <w:r w:rsidRPr="00A50ED8">
              <w:rPr>
                <w:b w:val="0"/>
                <w:bCs w:val="0"/>
              </w:rPr>
              <w:t>, etc.)</w:t>
            </w:r>
          </w:p>
          <w:p w14:paraId="542FFFC8" w14:textId="733121CE" w:rsidR="009A18E2" w:rsidRPr="00A50ED8" w:rsidRDefault="00BB6A91" w:rsidP="00D360EB">
            <w:pPr>
              <w:pStyle w:val="ListParagraph"/>
              <w:numPr>
                <w:ilvl w:val="0"/>
                <w:numId w:val="4"/>
              </w:numPr>
              <w:rPr>
                <w:b w:val="0"/>
                <w:bCs w:val="0"/>
              </w:rPr>
            </w:pPr>
            <w:proofErr w:type="spellStart"/>
            <w:r w:rsidRPr="00A50ED8">
              <w:rPr>
                <w:b w:val="0"/>
                <w:bCs w:val="0"/>
              </w:rPr>
              <w:t>GSuite</w:t>
            </w:r>
            <w:proofErr w:type="spellEnd"/>
            <w:r w:rsidRPr="00A50ED8">
              <w:rPr>
                <w:b w:val="0"/>
                <w:bCs w:val="0"/>
              </w:rPr>
              <w:t xml:space="preserve"> for Education tools or other MLS, presentation software or apps</w:t>
            </w:r>
          </w:p>
        </w:tc>
        <w:tc>
          <w:tcPr>
            <w:tcW w:w="5170" w:type="dxa"/>
            <w:gridSpan w:val="5"/>
            <w:shd w:val="clear" w:color="auto" w:fill="FFFFFF" w:themeFill="background1"/>
          </w:tcPr>
          <w:p w14:paraId="50746EFA" w14:textId="77777777" w:rsidR="00F55E11" w:rsidRPr="00A50ED8" w:rsidRDefault="00822D00" w:rsidP="00F55E11">
            <w:pPr>
              <w:cnfStyle w:val="000000100000" w:firstRow="0" w:lastRow="0" w:firstColumn="0" w:lastColumn="0" w:oddVBand="0" w:evenVBand="0" w:oddHBand="1" w:evenHBand="0" w:firstRowFirstColumn="0" w:firstRowLastColumn="0" w:lastRowFirstColumn="0" w:lastRowLastColumn="0"/>
              <w:rPr>
                <w:b/>
              </w:rPr>
            </w:pPr>
            <w:r w:rsidRPr="00A50ED8">
              <w:rPr>
                <w:b/>
              </w:rPr>
              <w:t>TEACHER SUPPLIES</w:t>
            </w:r>
            <w:r w:rsidR="00F55E11" w:rsidRPr="00A50ED8">
              <w:rPr>
                <w:b/>
              </w:rPr>
              <w:t>:</w:t>
            </w:r>
          </w:p>
          <w:p w14:paraId="26D6941A" w14:textId="1A97BF19" w:rsidR="00F55E11" w:rsidRPr="00A50ED8" w:rsidRDefault="00BB6A91" w:rsidP="00D360E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A50ED8">
              <w:t>LCD Projector</w:t>
            </w:r>
          </w:p>
          <w:p w14:paraId="10FC7D71" w14:textId="6EA43AEB" w:rsidR="00F55E11" w:rsidRPr="00A50ED8" w:rsidRDefault="00BB6A91" w:rsidP="00D360E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A50ED8">
              <w:t>Teacher computer/music workstation</w:t>
            </w:r>
          </w:p>
          <w:p w14:paraId="2D753E09" w14:textId="56F79D09" w:rsidR="00BB6A91" w:rsidRPr="00A50ED8" w:rsidRDefault="00BB6A91" w:rsidP="00D360E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A50ED8">
              <w:t>Google Classroom or other LMS</w:t>
            </w:r>
          </w:p>
          <w:p w14:paraId="1A764539" w14:textId="295831BF" w:rsidR="000F3039" w:rsidRDefault="218C7C47" w:rsidP="00D360E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 xml:space="preserve">U1L4I - </w:t>
            </w:r>
            <w:r w:rsidR="00A50ED8">
              <w:t>DAW Diagram</w:t>
            </w:r>
            <w:r w:rsidR="4F6BFE35">
              <w:t xml:space="preserve"> Unlabeled</w:t>
            </w:r>
          </w:p>
          <w:p w14:paraId="2F3B94B0" w14:textId="41E9524C" w:rsidR="00A50ED8" w:rsidRPr="00A50ED8" w:rsidRDefault="00A50ED8" w:rsidP="00D360E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Lesson activity demonstration video</w:t>
            </w:r>
          </w:p>
          <w:p w14:paraId="600742B8" w14:textId="77777777" w:rsidR="003328DC" w:rsidRPr="00A50ED8" w:rsidRDefault="003328DC" w:rsidP="008D54E8">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980B80" w14:paraId="56487A3D" w14:textId="77777777" w:rsidTr="3116B4AF">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D4F92" w:rsidRDefault="007477DC" w:rsidP="007477DC">
            <w:pPr>
              <w:ind w:left="113" w:right="113"/>
              <w:jc w:val="center"/>
              <w:rPr>
                <w:b w:val="0"/>
                <w:bCs w:val="0"/>
              </w:rPr>
            </w:pPr>
            <w:r w:rsidRPr="001D4F92">
              <w:t>OPENING</w:t>
            </w:r>
          </w:p>
          <w:p w14:paraId="3D00B8E3" w14:textId="77777777" w:rsidR="007477DC" w:rsidRPr="001D4F92" w:rsidRDefault="007477DC" w:rsidP="007477DC">
            <w:pPr>
              <w:ind w:left="113" w:right="113"/>
              <w:jc w:val="center"/>
              <w:rPr>
                <w:b w:val="0"/>
                <w:bCs w:val="0"/>
              </w:rPr>
            </w:pPr>
            <w:r w:rsidRPr="001D4F92">
              <w:t xml:space="preserve">Getting students </w:t>
            </w:r>
            <w:r w:rsidRPr="001D4F92">
              <w:rPr>
                <w:shd w:val="clear" w:color="auto" w:fill="B9B0D9"/>
              </w:rPr>
              <w:t>ready to learn</w:t>
            </w:r>
          </w:p>
        </w:tc>
        <w:tc>
          <w:tcPr>
            <w:tcW w:w="8560" w:type="dxa"/>
            <w:gridSpan w:val="8"/>
            <w:shd w:val="clear" w:color="auto" w:fill="FFFFFF" w:themeFill="background1"/>
          </w:tcPr>
          <w:p w14:paraId="5FC19E53" w14:textId="77777777" w:rsidR="006A6E41" w:rsidRPr="00A50ED8"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A50ED8">
              <w:rPr>
                <w:b/>
                <w:bCs/>
              </w:rPr>
              <w:t>ESSENTIAL QUESTION</w:t>
            </w:r>
            <w:r w:rsidR="007477DC" w:rsidRPr="00A50ED8">
              <w:rPr>
                <w:b/>
                <w:bCs/>
              </w:rPr>
              <w:t>:</w:t>
            </w:r>
          </w:p>
          <w:p w14:paraId="46C6D463" w14:textId="4A317973" w:rsidR="00BB6A91" w:rsidRPr="00A50ED8" w:rsidRDefault="7E55ED12" w:rsidP="00BB6A91">
            <w:pPr>
              <w:cnfStyle w:val="000000000000" w:firstRow="0" w:lastRow="0" w:firstColumn="0" w:lastColumn="0" w:oddVBand="0" w:evenVBand="0" w:oddHBand="0" w:evenHBand="0" w:firstRowFirstColumn="0" w:firstRowLastColumn="0" w:lastRowFirstColumn="0" w:lastRowLastColumn="0"/>
            </w:pPr>
            <w:r>
              <w:t>How do the other arts, other disciplines, contexts, and daily life inform creating, performing, and responding to music?</w:t>
            </w:r>
          </w:p>
          <w:p w14:paraId="3AB1E91B" w14:textId="77777777" w:rsidR="00A762D8" w:rsidRPr="00980B80" w:rsidRDefault="00A762D8" w:rsidP="006A6E41">
            <w:pPr>
              <w:cnfStyle w:val="000000000000" w:firstRow="0" w:lastRow="0" w:firstColumn="0" w:lastColumn="0" w:oddVBand="0" w:evenVBand="0" w:oddHBand="0" w:evenHBand="0" w:firstRowFirstColumn="0" w:firstRowLastColumn="0" w:lastRowFirstColumn="0" w:lastRowLastColumn="0"/>
              <w:rPr>
                <w:highlight w:val="yellow"/>
              </w:rPr>
            </w:pPr>
          </w:p>
        </w:tc>
      </w:tr>
      <w:tr w:rsidR="007477DC" w:rsidRPr="00980B80" w14:paraId="4FAA22A7" w14:textId="77777777" w:rsidTr="3116B4AF">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1D4F92" w:rsidRDefault="007477DC" w:rsidP="007477DC">
            <w:pPr>
              <w:jc w:val="center"/>
              <w:rPr>
                <w:b w:val="0"/>
              </w:rPr>
            </w:pPr>
          </w:p>
        </w:tc>
        <w:tc>
          <w:tcPr>
            <w:tcW w:w="8560" w:type="dxa"/>
            <w:gridSpan w:val="8"/>
            <w:shd w:val="clear" w:color="auto" w:fill="auto"/>
          </w:tcPr>
          <w:p w14:paraId="7CC36127" w14:textId="77777777" w:rsidR="007477DC" w:rsidRPr="001D4F92" w:rsidRDefault="007477DC" w:rsidP="007477DC">
            <w:pPr>
              <w:cnfStyle w:val="000000100000" w:firstRow="0" w:lastRow="0" w:firstColumn="0" w:lastColumn="0" w:oddVBand="0" w:evenVBand="0" w:oddHBand="1" w:evenHBand="0" w:firstRowFirstColumn="0" w:firstRowLastColumn="0" w:lastRowFirstColumn="0" w:lastRowLastColumn="0"/>
            </w:pPr>
            <w:r w:rsidRPr="001D4F92">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1D4F92" w14:paraId="4D7E0C7C" w14:textId="77777777" w:rsidTr="7E55ED12">
              <w:tc>
                <w:tcPr>
                  <w:tcW w:w="8320" w:type="dxa"/>
                </w:tcPr>
                <w:p w14:paraId="6E73046F" w14:textId="287894BB" w:rsidR="00F4056E" w:rsidRPr="001D4F92" w:rsidRDefault="7E55ED12" w:rsidP="00B41B4B">
                  <w:pPr>
                    <w:shd w:val="clear" w:color="auto" w:fill="FFFFFF" w:themeFill="background1"/>
                    <w:ind w:left="720"/>
                    <w:textAlignment w:val="baseline"/>
                    <w:rPr>
                      <w:color w:val="000000" w:themeColor="text1"/>
                    </w:rPr>
                  </w:pPr>
                  <w:r w:rsidRPr="7E55ED12">
                    <w:rPr>
                      <w:rFonts w:ascii="Calibri" w:eastAsia="Calibri" w:hAnsi="Calibri" w:cs="Calibri"/>
                      <w:color w:val="000000" w:themeColor="text1"/>
                    </w:rPr>
                    <w:t>Choose a song to play for the class that demonstrates a basic AABA song form for the class (</w:t>
                  </w:r>
                  <w:r w:rsidRPr="7E55ED12">
                    <w:rPr>
                      <w:rFonts w:ascii="Calibri" w:eastAsia="Calibri" w:hAnsi="Calibri" w:cs="Calibri"/>
                      <w:i/>
                      <w:iCs/>
                      <w:color w:val="000000" w:themeColor="text1"/>
                    </w:rPr>
                    <w:t>Over the Rainbow</w:t>
                  </w:r>
                  <w:r w:rsidRPr="7E55ED12">
                    <w:rPr>
                      <w:rFonts w:ascii="Calibri" w:eastAsia="Calibri" w:hAnsi="Calibri" w:cs="Calibri"/>
                      <w:color w:val="000000" w:themeColor="text1"/>
                    </w:rPr>
                    <w:t xml:space="preserve">, Judy Garland, </w:t>
                  </w:r>
                  <w:r w:rsidRPr="7E55ED12">
                    <w:rPr>
                      <w:rFonts w:ascii="Calibri" w:eastAsia="Calibri" w:hAnsi="Calibri" w:cs="Calibri"/>
                      <w:i/>
                      <w:iCs/>
                      <w:color w:val="000000" w:themeColor="text1"/>
                    </w:rPr>
                    <w:t>That’ll Be the Day</w:t>
                  </w:r>
                  <w:r w:rsidRPr="7E55ED12">
                    <w:rPr>
                      <w:rFonts w:ascii="Calibri" w:eastAsia="Calibri" w:hAnsi="Calibri" w:cs="Calibri"/>
                      <w:color w:val="000000" w:themeColor="text1"/>
                    </w:rPr>
                    <w:t xml:space="preserve">, Buddy Holly, </w:t>
                  </w:r>
                  <w:r w:rsidRPr="7E55ED12">
                    <w:rPr>
                      <w:rFonts w:ascii="Calibri" w:eastAsia="Calibri" w:hAnsi="Calibri" w:cs="Calibri"/>
                      <w:i/>
                      <w:iCs/>
                      <w:color w:val="000000" w:themeColor="text1"/>
                    </w:rPr>
                    <w:t>Believer</w:t>
                  </w:r>
                  <w:r w:rsidRPr="7E55ED12">
                    <w:rPr>
                      <w:rFonts w:ascii="Calibri" w:eastAsia="Calibri" w:hAnsi="Calibri" w:cs="Calibri"/>
                      <w:color w:val="000000" w:themeColor="text1"/>
                    </w:rPr>
                    <w:t xml:space="preserve">, Imagine Dragons, </w:t>
                  </w:r>
                  <w:r w:rsidRPr="7E55ED12">
                    <w:rPr>
                      <w:rFonts w:ascii="Calibri" w:eastAsia="Calibri" w:hAnsi="Calibri" w:cs="Calibri"/>
                      <w:i/>
                      <w:iCs/>
                      <w:color w:val="000000" w:themeColor="text1"/>
                    </w:rPr>
                    <w:t>I Want You Back,</w:t>
                  </w:r>
                  <w:r w:rsidRPr="7E55ED12">
                    <w:rPr>
                      <w:rFonts w:ascii="Calibri" w:eastAsia="Calibri" w:hAnsi="Calibri" w:cs="Calibri"/>
                      <w:color w:val="000000" w:themeColor="text1"/>
                    </w:rPr>
                    <w:t xml:space="preserve"> Jackson 5, etc.). Ask the students to listen for the repetition in the songs. Play verse 1 of a song then pause the recording. Ask them what happens next? Does the music (not lyrics) repeat or does something new happen (it repeats)? Then continue to verse 2. Pause at the </w:t>
                  </w:r>
                  <w:r w:rsidRPr="7E55ED12">
                    <w:rPr>
                      <w:rFonts w:ascii="Calibri" w:eastAsia="Calibri" w:hAnsi="Calibri" w:cs="Calibri"/>
                      <w:color w:val="000000" w:themeColor="text1"/>
                    </w:rPr>
                    <w:lastRenderedPageBreak/>
                    <w:t>end of verse 2 and ask what happens next; new material or repeated material (new bridge)? Pause at the end of the bridge and ask them what comes next, repetition or a return to the verse (verse)? Emphasize the repetitive nature of music, especially song form.</w:t>
                  </w:r>
                </w:p>
              </w:tc>
            </w:tr>
          </w:tbl>
          <w:p w14:paraId="232EA62F" w14:textId="77777777" w:rsidR="007477DC" w:rsidRPr="001D4F92" w:rsidRDefault="007477DC" w:rsidP="004C657F">
            <w:pPr>
              <w:cnfStyle w:val="000000100000" w:firstRow="0" w:lastRow="0" w:firstColumn="0" w:lastColumn="0" w:oddVBand="0" w:evenVBand="0" w:oddHBand="1" w:evenHBand="0" w:firstRowFirstColumn="0" w:firstRowLastColumn="0" w:lastRowFirstColumn="0" w:lastRowLastColumn="0"/>
            </w:pPr>
          </w:p>
        </w:tc>
      </w:tr>
      <w:tr w:rsidR="007477DC" w:rsidRPr="00980B80" w14:paraId="4B5CF27B" w14:textId="77777777" w:rsidTr="3116B4AF">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4D0048BE" w14:textId="77777777" w:rsidR="007477DC" w:rsidRPr="001D4F92" w:rsidRDefault="004C657F" w:rsidP="007477DC">
            <w:pPr>
              <w:ind w:left="113" w:right="113"/>
              <w:jc w:val="center"/>
              <w:rPr>
                <w:b w:val="0"/>
                <w:bCs w:val="0"/>
              </w:rPr>
            </w:pPr>
            <w:r w:rsidRPr="001D4F92">
              <w:lastRenderedPageBreak/>
              <w:t>CREATING</w:t>
            </w:r>
          </w:p>
          <w:p w14:paraId="1EF38654" w14:textId="77777777" w:rsidR="007477DC" w:rsidRPr="001D4F92" w:rsidRDefault="007477DC" w:rsidP="007477DC">
            <w:pPr>
              <w:ind w:left="113" w:right="113"/>
              <w:jc w:val="center"/>
            </w:pPr>
          </w:p>
        </w:tc>
        <w:tc>
          <w:tcPr>
            <w:tcW w:w="8560" w:type="dxa"/>
            <w:gridSpan w:val="8"/>
            <w:shd w:val="clear" w:color="auto" w:fill="FFFFFF" w:themeFill="background1"/>
          </w:tcPr>
          <w:p w14:paraId="7F750E2B" w14:textId="77777777" w:rsidR="007477DC" w:rsidRPr="001D4F92" w:rsidRDefault="007477DC" w:rsidP="00951CF6">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001D4F92">
              <w:rPr>
                <w:b/>
                <w:bCs/>
              </w:rPr>
              <w:t>STUDENT AND TEACHER PROCEDURES:</w:t>
            </w:r>
          </w:p>
          <w:tbl>
            <w:tblPr>
              <w:tblW w:w="83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8320"/>
            </w:tblGrid>
            <w:tr w:rsidR="00B20A57" w:rsidRPr="001D4F92" w14:paraId="53D0FF52" w14:textId="77777777" w:rsidTr="7E55ED12">
              <w:tc>
                <w:tcPr>
                  <w:tcW w:w="8320" w:type="dxa"/>
                </w:tcPr>
                <w:p w14:paraId="24D6D2AE" w14:textId="4BCC673F" w:rsidR="00B43290" w:rsidRPr="001D4F92" w:rsidRDefault="7E55ED12" w:rsidP="7E55ED12">
                  <w:pPr>
                    <w:pStyle w:val="ListParagraph"/>
                    <w:numPr>
                      <w:ilvl w:val="0"/>
                      <w:numId w:val="1"/>
                    </w:numPr>
                    <w:pBdr>
                      <w:top w:val="nil"/>
                      <w:left w:val="nil"/>
                      <w:bottom w:val="nil"/>
                      <w:right w:val="nil"/>
                      <w:between w:val="nil"/>
                    </w:pBdr>
                    <w:rPr>
                      <w:color w:val="000000" w:themeColor="text1"/>
                    </w:rPr>
                  </w:pPr>
                  <w:r w:rsidRPr="7E55ED12">
                    <w:rPr>
                      <w:rFonts w:ascii="Calibri" w:eastAsia="Calibri" w:hAnsi="Calibri" w:cs="Calibri"/>
                      <w:color w:val="000000" w:themeColor="text1"/>
                    </w:rPr>
                    <w:t xml:space="preserve">Have the students open the DAW software on their computers. Take the students on a “tour” of the DAW. Share the diagram of the locations of the basic controls and functions of the DAW with the students. </w:t>
                  </w:r>
                  <w:r w:rsidRPr="7E55ED12">
                    <w:rPr>
                      <w:rFonts w:ascii="Calibri" w:eastAsia="Calibri" w:hAnsi="Calibri" w:cs="Calibri"/>
                      <w:i/>
                      <w:iCs/>
                      <w:color w:val="000000" w:themeColor="text1"/>
                    </w:rPr>
                    <w:t>(If you are using a different DAW, you can take a screen shot of the DAW that you use and then use the annotation tools in MS Word to label and create a diagram for your DAW).</w:t>
                  </w:r>
                </w:p>
                <w:p w14:paraId="5E0F7D58" w14:textId="531985D0" w:rsidR="00B43290" w:rsidRPr="001D4F92" w:rsidRDefault="7E55ED12" w:rsidP="7E55ED12">
                  <w:pPr>
                    <w:pStyle w:val="ListParagraph"/>
                    <w:numPr>
                      <w:ilvl w:val="0"/>
                      <w:numId w:val="1"/>
                    </w:numPr>
                    <w:pBdr>
                      <w:top w:val="nil"/>
                      <w:left w:val="nil"/>
                      <w:bottom w:val="nil"/>
                      <w:right w:val="nil"/>
                      <w:between w:val="nil"/>
                    </w:pBdr>
                    <w:rPr>
                      <w:color w:val="000000" w:themeColor="text1"/>
                    </w:rPr>
                  </w:pPr>
                  <w:r w:rsidRPr="7E55ED12">
                    <w:rPr>
                      <w:rFonts w:ascii="Calibri" w:eastAsia="Calibri" w:hAnsi="Calibri" w:cs="Calibri"/>
                      <w:color w:val="000000" w:themeColor="text1"/>
                    </w:rPr>
                    <w:t xml:space="preserve">Explain to the students that they will be creating their first musical composition in this lesson using the loop library of the DAW. </w:t>
                  </w:r>
                </w:p>
                <w:p w14:paraId="26F9AFED" w14:textId="2F673F65" w:rsidR="00B43290" w:rsidRPr="001D4F92" w:rsidRDefault="7E55ED12" w:rsidP="7E55ED12">
                  <w:pPr>
                    <w:pStyle w:val="ListParagraph"/>
                    <w:numPr>
                      <w:ilvl w:val="0"/>
                      <w:numId w:val="1"/>
                    </w:numPr>
                    <w:pBdr>
                      <w:top w:val="nil"/>
                      <w:left w:val="nil"/>
                      <w:bottom w:val="nil"/>
                      <w:right w:val="nil"/>
                      <w:between w:val="nil"/>
                    </w:pBdr>
                    <w:rPr>
                      <w:color w:val="000000" w:themeColor="text1"/>
                    </w:rPr>
                  </w:pPr>
                  <w:r w:rsidRPr="7E55ED12">
                    <w:rPr>
                      <w:rFonts w:ascii="Calibri" w:eastAsia="Calibri" w:hAnsi="Calibri" w:cs="Calibri"/>
                      <w:color w:val="000000" w:themeColor="text1"/>
                    </w:rPr>
                    <w:t>The composition will be created using the AABA form. Each section should be 8 measures long resulting in a 32-measure completed composition.</w:t>
                  </w:r>
                </w:p>
                <w:p w14:paraId="7A262BB3" w14:textId="360A219F" w:rsidR="00B43290" w:rsidRPr="001D4F92" w:rsidRDefault="7E55ED12" w:rsidP="7E55ED12">
                  <w:pPr>
                    <w:pStyle w:val="ListParagraph"/>
                    <w:numPr>
                      <w:ilvl w:val="0"/>
                      <w:numId w:val="1"/>
                    </w:numPr>
                    <w:pBdr>
                      <w:top w:val="nil"/>
                      <w:left w:val="nil"/>
                      <w:bottom w:val="nil"/>
                      <w:right w:val="nil"/>
                      <w:between w:val="nil"/>
                    </w:pBdr>
                    <w:rPr>
                      <w:color w:val="000000" w:themeColor="text1"/>
                    </w:rPr>
                  </w:pPr>
                  <w:r w:rsidRPr="7E55ED12">
                    <w:rPr>
                      <w:rFonts w:ascii="Calibri" w:eastAsia="Calibri" w:hAnsi="Calibri" w:cs="Calibri"/>
                      <w:color w:val="000000" w:themeColor="text1"/>
                    </w:rPr>
                    <w:t xml:space="preserve">Each step in the process is demonstrated in the series of videos linked to this lesson plan. </w:t>
                  </w:r>
                  <w:r w:rsidRPr="7E55ED12">
                    <w:rPr>
                      <w:rFonts w:ascii="Calibri" w:eastAsia="Calibri" w:hAnsi="Calibri" w:cs="Calibri"/>
                      <w:i/>
                      <w:iCs/>
                      <w:color w:val="000000" w:themeColor="text1"/>
                    </w:rPr>
                    <w:t xml:space="preserve">You can create your own instructional videos using a screen capture app such as </w:t>
                  </w:r>
                  <w:proofErr w:type="spellStart"/>
                  <w:r w:rsidRPr="7E55ED12">
                    <w:rPr>
                      <w:rFonts w:ascii="Calibri" w:eastAsia="Calibri" w:hAnsi="Calibri" w:cs="Calibri"/>
                      <w:i/>
                      <w:iCs/>
                      <w:color w:val="000000" w:themeColor="text1"/>
                    </w:rPr>
                    <w:t>Quicktime</w:t>
                  </w:r>
                  <w:proofErr w:type="spellEnd"/>
                  <w:r w:rsidRPr="7E55ED12">
                    <w:rPr>
                      <w:rFonts w:ascii="Calibri" w:eastAsia="Calibri" w:hAnsi="Calibri" w:cs="Calibri"/>
                      <w:i/>
                      <w:iCs/>
                      <w:color w:val="000000" w:themeColor="text1"/>
                    </w:rPr>
                    <w:t xml:space="preserve"> or </w:t>
                  </w:r>
                  <w:hyperlink r:id="rId22">
                    <w:r w:rsidRPr="7E55ED12">
                      <w:rPr>
                        <w:rStyle w:val="Hyperlink"/>
                        <w:rFonts w:ascii="Calibri" w:eastAsia="Calibri" w:hAnsi="Calibri" w:cs="Calibri"/>
                        <w:i/>
                        <w:iCs/>
                      </w:rPr>
                      <w:t>www.screencast-o-matic.com</w:t>
                    </w:r>
                  </w:hyperlink>
                  <w:r w:rsidRPr="7E55ED12">
                    <w:rPr>
                      <w:rFonts w:ascii="Calibri" w:eastAsia="Calibri" w:hAnsi="Calibri" w:cs="Calibri"/>
                      <w:i/>
                      <w:iCs/>
                      <w:color w:val="000000" w:themeColor="text1"/>
                    </w:rPr>
                    <w:t>. This is a great technique to use that allows students to work at their own individualized pace and frees the teacher to move around the room to assist individual students.</w:t>
                  </w:r>
                </w:p>
                <w:p w14:paraId="7BB1C543" w14:textId="5FF602DD" w:rsidR="00B20A57" w:rsidRPr="001D4F92" w:rsidRDefault="7E55ED12" w:rsidP="7E55ED12">
                  <w:pPr>
                    <w:pStyle w:val="ListParagraph"/>
                    <w:numPr>
                      <w:ilvl w:val="0"/>
                      <w:numId w:val="1"/>
                    </w:numPr>
                    <w:pBdr>
                      <w:top w:val="nil"/>
                      <w:left w:val="nil"/>
                      <w:bottom w:val="nil"/>
                      <w:right w:val="nil"/>
                      <w:between w:val="nil"/>
                    </w:pBdr>
                    <w:rPr>
                      <w:color w:val="000000" w:themeColor="text1"/>
                    </w:rPr>
                  </w:pPr>
                  <w:r w:rsidRPr="7E55ED12">
                    <w:rPr>
                      <w:rFonts w:ascii="Calibri" w:eastAsia="Calibri" w:hAnsi="Calibri" w:cs="Calibri"/>
                      <w:color w:val="000000" w:themeColor="text1"/>
                    </w:rPr>
                    <w:t>Allow students time to work, moving throughout the class to facilitate or remediate as needed.</w:t>
                  </w:r>
                </w:p>
                <w:p w14:paraId="41AE3917" w14:textId="052C1201" w:rsidR="001D4F92" w:rsidRPr="001D4F92" w:rsidRDefault="7E55ED12" w:rsidP="7E55ED12">
                  <w:pPr>
                    <w:pStyle w:val="ListParagraph"/>
                    <w:numPr>
                      <w:ilvl w:val="0"/>
                      <w:numId w:val="1"/>
                    </w:numPr>
                    <w:pBdr>
                      <w:top w:val="nil"/>
                      <w:left w:val="nil"/>
                      <w:bottom w:val="nil"/>
                      <w:right w:val="nil"/>
                      <w:between w:val="nil"/>
                    </w:pBdr>
                    <w:rPr>
                      <w:color w:val="000000" w:themeColor="text1"/>
                    </w:rPr>
                  </w:pPr>
                  <w:r w:rsidRPr="7E55ED12">
                    <w:rPr>
                      <w:rFonts w:ascii="Calibri" w:eastAsia="Calibri" w:hAnsi="Calibri" w:cs="Calibri"/>
                      <w:color w:val="000000" w:themeColor="text1"/>
                    </w:rPr>
                    <w:t>Completed projects should be shared with the teacher via the MLS.</w:t>
                  </w:r>
                </w:p>
              </w:tc>
            </w:tr>
          </w:tbl>
          <w:p w14:paraId="0314ADD2" w14:textId="77777777" w:rsidR="007477DC" w:rsidRPr="001D4F92" w:rsidRDefault="007477DC" w:rsidP="00677F76">
            <w:pPr>
              <w:ind w:left="360"/>
              <w:cnfStyle w:val="000000000000" w:firstRow="0" w:lastRow="0" w:firstColumn="0" w:lastColumn="0" w:oddVBand="0" w:evenVBand="0" w:oddHBand="0" w:evenHBand="0" w:firstRowFirstColumn="0" w:firstRowLastColumn="0" w:lastRowFirstColumn="0" w:lastRowLastColumn="0"/>
            </w:pPr>
          </w:p>
        </w:tc>
      </w:tr>
      <w:tr w:rsidR="007477DC" w:rsidRPr="002F05D8" w14:paraId="1FA20CBA" w14:textId="77777777" w:rsidTr="3116B4AF">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47CF446F" w14:textId="77777777" w:rsidR="007477DC" w:rsidRPr="007C107F" w:rsidRDefault="007477DC" w:rsidP="007477DC">
            <w:pPr>
              <w:ind w:left="113" w:right="113"/>
              <w:jc w:val="center"/>
              <w:rPr>
                <w:b w:val="0"/>
                <w:bCs w:val="0"/>
              </w:rPr>
            </w:pPr>
            <w:r w:rsidRPr="007C107F">
              <w:t>CLOSING</w:t>
            </w:r>
          </w:p>
          <w:p w14:paraId="75812871" w14:textId="77777777" w:rsidR="007477DC" w:rsidRPr="007C107F" w:rsidRDefault="007477DC" w:rsidP="007477DC">
            <w:pPr>
              <w:ind w:left="113" w:right="113"/>
              <w:jc w:val="center"/>
            </w:pPr>
          </w:p>
        </w:tc>
        <w:tc>
          <w:tcPr>
            <w:tcW w:w="8560" w:type="dxa"/>
            <w:gridSpan w:val="8"/>
            <w:shd w:val="clear" w:color="auto" w:fill="auto"/>
          </w:tcPr>
          <w:p w14:paraId="76F97A3F" w14:textId="2A237D77" w:rsidR="007477DC" w:rsidRPr="007C107F"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7C107F">
              <w:rPr>
                <w:b/>
                <w:bCs/>
              </w:rPr>
              <w:t>REVIEW:</w:t>
            </w:r>
            <w:r w:rsidR="00131A8F" w:rsidRPr="007C107F">
              <w:rPr>
                <w:b/>
                <w:bCs/>
              </w:rPr>
              <w:t xml:space="preserve"> </w:t>
            </w:r>
          </w:p>
          <w:p w14:paraId="2E910364" w14:textId="201750EB" w:rsidR="007C107F" w:rsidRPr="007C107F" w:rsidRDefault="007C107F" w:rsidP="007477DC">
            <w:pPr>
              <w:cnfStyle w:val="000000100000" w:firstRow="0" w:lastRow="0" w:firstColumn="0" w:lastColumn="0" w:oddVBand="0" w:evenVBand="0" w:oddHBand="1" w:evenHBand="0" w:firstRowFirstColumn="0" w:firstRowLastColumn="0" w:lastRowFirstColumn="0" w:lastRowLastColumn="0"/>
              <w:rPr>
                <w:bCs/>
              </w:rPr>
            </w:pPr>
            <w:r w:rsidRPr="007C107F">
              <w:rPr>
                <w:bCs/>
              </w:rPr>
              <w:t>Listen to and critique peer projects.</w:t>
            </w:r>
          </w:p>
          <w:p w14:paraId="3987FC45" w14:textId="77777777" w:rsidR="007C107F" w:rsidRPr="007C107F" w:rsidRDefault="007C107F" w:rsidP="007477DC">
            <w:pPr>
              <w:cnfStyle w:val="000000100000" w:firstRow="0" w:lastRow="0" w:firstColumn="0" w:lastColumn="0" w:oddVBand="0" w:evenVBand="0" w:oddHBand="1" w:evenHBand="0" w:firstRowFirstColumn="0" w:firstRowLastColumn="0" w:lastRowFirstColumn="0" w:lastRowLastColumn="0"/>
              <w:rPr>
                <w:bCs/>
              </w:rPr>
            </w:pPr>
          </w:p>
          <w:p w14:paraId="5BD3C530" w14:textId="511BA416" w:rsidR="007477DC" w:rsidRPr="007C107F" w:rsidRDefault="00677F76" w:rsidP="00717B01">
            <w:pPr>
              <w:cnfStyle w:val="000000100000" w:firstRow="0" w:lastRow="0" w:firstColumn="0" w:lastColumn="0" w:oddVBand="0" w:evenVBand="0" w:oddHBand="1" w:evenHBand="0" w:firstRowFirstColumn="0" w:firstRowLastColumn="0" w:lastRowFirstColumn="0" w:lastRowLastColumn="0"/>
            </w:pPr>
            <w:r w:rsidRPr="007C107F">
              <w:rPr>
                <w:rFonts w:ascii="Calibri" w:eastAsia="Calibri" w:hAnsi="Calibri" w:cs="Calibri"/>
                <w:color w:val="000000"/>
              </w:rPr>
              <w:t xml:space="preserve">Reflection in visual-verbal journal: </w:t>
            </w:r>
            <w:r w:rsidRPr="007C107F">
              <w:t xml:space="preserve">What new </w:t>
            </w:r>
            <w:r w:rsidR="00BB6A91" w:rsidRPr="007C107F">
              <w:t>skills, vocabulary, ideas</w:t>
            </w:r>
            <w:r w:rsidRPr="007C107F">
              <w:t xml:space="preserve"> or </w:t>
            </w:r>
            <w:r w:rsidR="00BB6A91" w:rsidRPr="007C107F">
              <w:t>information</w:t>
            </w:r>
            <w:r w:rsidRPr="007C107F">
              <w:t xml:space="preserve"> did I learn through creating this project? What came easily to me, and what was a challenge? What would I do differently next time?</w:t>
            </w:r>
          </w:p>
          <w:p w14:paraId="6640977B" w14:textId="77777777" w:rsidR="00AD4001" w:rsidRPr="007C107F" w:rsidRDefault="00AD4001" w:rsidP="00717B01">
            <w:pPr>
              <w:cnfStyle w:val="000000100000" w:firstRow="0" w:lastRow="0" w:firstColumn="0" w:lastColumn="0" w:oddVBand="0" w:evenVBand="0" w:oddHBand="1" w:evenHBand="0" w:firstRowFirstColumn="0" w:firstRowLastColumn="0" w:lastRowFirstColumn="0" w:lastRowLastColumn="0"/>
            </w:pPr>
          </w:p>
          <w:p w14:paraId="570029BE" w14:textId="669C3C57" w:rsidR="00AD4001" w:rsidRPr="007C107F" w:rsidRDefault="00AD4001" w:rsidP="00AD4001">
            <w:pPr>
              <w:cnfStyle w:val="000000100000" w:firstRow="0" w:lastRow="0" w:firstColumn="0" w:lastColumn="0" w:oddVBand="0" w:evenVBand="0" w:oddHBand="1" w:evenHBand="0" w:firstRowFirstColumn="0" w:firstRowLastColumn="0" w:lastRowFirstColumn="0" w:lastRowLastColumn="0"/>
            </w:pPr>
            <w:r w:rsidRPr="007C107F">
              <w:t xml:space="preserve">Content knowledge assessed with quiz covering </w:t>
            </w:r>
            <w:r w:rsidR="007C107F" w:rsidRPr="007C107F">
              <w:t>the interface and controls of the DAW.</w:t>
            </w:r>
          </w:p>
          <w:p w14:paraId="3C4E329E" w14:textId="77777777" w:rsidR="00AD4001" w:rsidRPr="007C107F" w:rsidRDefault="00AD4001" w:rsidP="00AD4001">
            <w:pPr>
              <w:cnfStyle w:val="000000100000" w:firstRow="0" w:lastRow="0" w:firstColumn="0" w:lastColumn="0" w:oddVBand="0" w:evenVBand="0" w:oddHBand="1" w:evenHBand="0" w:firstRowFirstColumn="0" w:firstRowLastColumn="0" w:lastRowFirstColumn="0" w:lastRowLastColumn="0"/>
            </w:pPr>
          </w:p>
          <w:p w14:paraId="1EF8B403" w14:textId="3FCACC32" w:rsidR="00AD4001" w:rsidRPr="007C107F" w:rsidRDefault="0080792C" w:rsidP="00AD4001">
            <w:pPr>
              <w:cnfStyle w:val="000000100000" w:firstRow="0" w:lastRow="0" w:firstColumn="0" w:lastColumn="0" w:oddVBand="0" w:evenVBand="0" w:oddHBand="1" w:evenHBand="0" w:firstRowFirstColumn="0" w:firstRowLastColumn="0" w:lastRowFirstColumn="0" w:lastRowLastColumn="0"/>
            </w:pPr>
            <w:r w:rsidRPr="007C107F">
              <w:t xml:space="preserve">Assessment </w:t>
            </w:r>
            <w:r w:rsidR="009518D0" w:rsidRPr="007C107F">
              <w:t>of composition project using grading rubric</w:t>
            </w:r>
            <w:r w:rsidRPr="007C107F">
              <w:t xml:space="preserve">. </w:t>
            </w:r>
          </w:p>
          <w:p w14:paraId="461E9E0C" w14:textId="77777777" w:rsidR="00AD4001" w:rsidRPr="007C107F" w:rsidRDefault="00AD4001" w:rsidP="00717B01">
            <w:pPr>
              <w:cnfStyle w:val="000000100000" w:firstRow="0" w:lastRow="0" w:firstColumn="0" w:lastColumn="0" w:oddVBand="0" w:evenVBand="0" w:oddHBand="1" w:evenHBand="0" w:firstRowFirstColumn="0" w:firstRowLastColumn="0" w:lastRowFirstColumn="0" w:lastRowLastColumn="0"/>
              <w:rPr>
                <w:bCs/>
              </w:rPr>
            </w:pPr>
          </w:p>
        </w:tc>
      </w:tr>
    </w:tbl>
    <w:p w14:paraId="3B1F6E0B" w14:textId="77777777" w:rsidR="00B41B4B" w:rsidRPr="00E3663F" w:rsidRDefault="00B41B4B" w:rsidP="00B41B4B">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3FCD6188" w14:textId="77777777" w:rsidR="00B41B4B" w:rsidRPr="00E3663F" w:rsidRDefault="00B41B4B" w:rsidP="00B41B4B">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26CEF14C" w14:textId="77777777" w:rsidR="003A0E29" w:rsidRPr="002F05D8" w:rsidRDefault="003A0E29" w:rsidP="007639A8"/>
    <w:sectPr w:rsidR="003A0E29" w:rsidRPr="002F05D8" w:rsidSect="003A0E29">
      <w:headerReference w:type="default" r:id="rId23"/>
      <w:footerReference w:type="default" r:id="rId2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B29A8" w14:textId="77777777" w:rsidR="00A33E64" w:rsidRDefault="00A33E64" w:rsidP="00B87CFC">
      <w:r>
        <w:separator/>
      </w:r>
    </w:p>
  </w:endnote>
  <w:endnote w:type="continuationSeparator" w:id="0">
    <w:p w14:paraId="2F55CA4C" w14:textId="77777777" w:rsidR="00A33E64" w:rsidRDefault="00A33E64"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Symbol" w:eastAsia="Symbol" w:hAnsi="Symbol" w:cs="Symbol"/>
        <w:color w:val="404040"/>
        <w:sz w:val="16"/>
        <w:szCs w:val="16"/>
      </w:rPr>
      <w:t>·</w:t>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AE550" w14:textId="77777777" w:rsidR="00A33E64" w:rsidRDefault="00A33E64" w:rsidP="00B87CFC">
      <w:r>
        <w:separator/>
      </w:r>
    </w:p>
  </w:footnote>
  <w:footnote w:type="continuationSeparator" w:id="0">
    <w:p w14:paraId="58ADAFED" w14:textId="77777777" w:rsidR="00A33E64" w:rsidRDefault="00A33E64"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6573D" w14:textId="7527D792" w:rsidR="00B87CFC" w:rsidRDefault="00B87CFC" w:rsidP="00B87CFC">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E5246D">
      <w:rPr>
        <w:rFonts w:ascii="Times New Roman" w:eastAsia="Times New Roman" w:hAnsi="Times New Roman"/>
        <w:b/>
        <w:bCs/>
        <w:sz w:val="24"/>
        <w:szCs w:val="24"/>
      </w:rPr>
      <w:t>1</w:t>
    </w:r>
    <w:r w:rsidR="003028B1">
      <w:rPr>
        <w:rFonts w:ascii="Times New Roman" w:eastAsia="Times New Roman" w:hAnsi="Times New Roman"/>
        <w:b/>
        <w:bCs/>
        <w:sz w:val="24"/>
        <w:szCs w:val="24"/>
      </w:rPr>
      <w:t xml:space="preserve"> Lesson </w:t>
    </w:r>
    <w:r w:rsidR="0080792C">
      <w:rPr>
        <w:rFonts w:ascii="Times New Roman" w:eastAsia="Times New Roman" w:hAnsi="Times New Roman"/>
        <w:b/>
        <w:bCs/>
        <w:sz w:val="24"/>
        <w:szCs w:val="24"/>
      </w:rPr>
      <w:t>3</w:t>
    </w:r>
  </w:p>
  <w:p w14:paraId="6B79927A" w14:textId="1E2D2093" w:rsidR="007A6050" w:rsidRPr="007A6050" w:rsidRDefault="007A6050" w:rsidP="007A6050">
    <w:pPr>
      <w:spacing w:before="65"/>
      <w:jc w:val="center"/>
      <w:rPr>
        <w:rFonts w:ascii="Times New Roman" w:eastAsia="Times New Roman" w:hAnsi="Times New Roman"/>
        <w:b/>
        <w:bCs/>
        <w:i/>
        <w:iCs/>
        <w:sz w:val="24"/>
        <w:szCs w:val="24"/>
      </w:rPr>
    </w:pPr>
    <w:r w:rsidRPr="00C9097C">
      <w:rPr>
        <w:i/>
        <w:iCs/>
      </w:rPr>
      <w:t>This resource has been modified to align with middle school standards.</w:t>
    </w:r>
  </w:p>
  <w:p w14:paraId="200D95DB" w14:textId="77777777" w:rsidR="00B87CFC" w:rsidRDefault="00B87CFC" w:rsidP="00B87CFC">
    <w:pPr>
      <w:pStyle w:val="Header"/>
      <w:tabs>
        <w:tab w:val="clear" w:pos="4680"/>
        <w:tab w:val="clear" w:pos="9360"/>
        <w:tab w:val="left" w:pos="234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2F1870"/>
    <w:multiLevelType w:val="hybridMultilevel"/>
    <w:tmpl w:val="5288A254"/>
    <w:lvl w:ilvl="0" w:tplc="D9148886">
      <w:start w:val="1"/>
      <w:numFmt w:val="lowerLetter"/>
      <w:lvlText w:val="%1."/>
      <w:lvlJc w:val="left"/>
      <w:pPr>
        <w:ind w:left="720" w:hanging="360"/>
      </w:pPr>
    </w:lvl>
    <w:lvl w:ilvl="1" w:tplc="FB5C8386">
      <w:start w:val="1"/>
      <w:numFmt w:val="lowerLetter"/>
      <w:lvlText w:val="%2."/>
      <w:lvlJc w:val="left"/>
      <w:pPr>
        <w:ind w:left="1440" w:hanging="360"/>
      </w:pPr>
    </w:lvl>
    <w:lvl w:ilvl="2" w:tplc="3E2A20C4">
      <w:start w:val="1"/>
      <w:numFmt w:val="lowerRoman"/>
      <w:lvlText w:val="%3."/>
      <w:lvlJc w:val="right"/>
      <w:pPr>
        <w:ind w:left="2160" w:hanging="180"/>
      </w:pPr>
    </w:lvl>
    <w:lvl w:ilvl="3" w:tplc="66EA89AA">
      <w:start w:val="1"/>
      <w:numFmt w:val="decimal"/>
      <w:lvlText w:val="%4."/>
      <w:lvlJc w:val="left"/>
      <w:pPr>
        <w:ind w:left="2880" w:hanging="360"/>
      </w:pPr>
    </w:lvl>
    <w:lvl w:ilvl="4" w:tplc="A3AEB340">
      <w:start w:val="1"/>
      <w:numFmt w:val="lowerLetter"/>
      <w:lvlText w:val="%5."/>
      <w:lvlJc w:val="left"/>
      <w:pPr>
        <w:ind w:left="3600" w:hanging="360"/>
      </w:pPr>
    </w:lvl>
    <w:lvl w:ilvl="5" w:tplc="4D541466">
      <w:start w:val="1"/>
      <w:numFmt w:val="lowerRoman"/>
      <w:lvlText w:val="%6."/>
      <w:lvlJc w:val="right"/>
      <w:pPr>
        <w:ind w:left="4320" w:hanging="180"/>
      </w:pPr>
    </w:lvl>
    <w:lvl w:ilvl="6" w:tplc="ED961DB8">
      <w:start w:val="1"/>
      <w:numFmt w:val="decimal"/>
      <w:lvlText w:val="%7."/>
      <w:lvlJc w:val="left"/>
      <w:pPr>
        <w:ind w:left="5040" w:hanging="360"/>
      </w:pPr>
    </w:lvl>
    <w:lvl w:ilvl="7" w:tplc="6C043C38">
      <w:start w:val="1"/>
      <w:numFmt w:val="lowerLetter"/>
      <w:lvlText w:val="%8."/>
      <w:lvlJc w:val="left"/>
      <w:pPr>
        <w:ind w:left="5760" w:hanging="360"/>
      </w:pPr>
    </w:lvl>
    <w:lvl w:ilvl="8" w:tplc="A9500BE8">
      <w:start w:val="1"/>
      <w:numFmt w:val="lowerRoman"/>
      <w:lvlText w:val="%9."/>
      <w:lvlJc w:val="right"/>
      <w:pPr>
        <w:ind w:left="6480" w:hanging="180"/>
      </w:pPr>
    </w:lvl>
  </w:abstractNum>
  <w:abstractNum w:abstractNumId="3"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F910BF"/>
    <w:multiLevelType w:val="hybridMultilevel"/>
    <w:tmpl w:val="38AA2954"/>
    <w:lvl w:ilvl="0" w:tplc="CA92005A">
      <w:start w:val="1"/>
      <w:numFmt w:val="decimal"/>
      <w:lvlText w:val="%1."/>
      <w:lvlJc w:val="left"/>
      <w:pPr>
        <w:ind w:left="720" w:hanging="360"/>
      </w:pPr>
    </w:lvl>
    <w:lvl w:ilvl="1" w:tplc="EBBACD5E">
      <w:start w:val="1"/>
      <w:numFmt w:val="lowerLetter"/>
      <w:lvlText w:val="%2."/>
      <w:lvlJc w:val="left"/>
      <w:pPr>
        <w:ind w:left="1440" w:hanging="360"/>
      </w:pPr>
    </w:lvl>
    <w:lvl w:ilvl="2" w:tplc="15027276">
      <w:start w:val="1"/>
      <w:numFmt w:val="lowerRoman"/>
      <w:lvlText w:val="%3."/>
      <w:lvlJc w:val="right"/>
      <w:pPr>
        <w:ind w:left="2160" w:hanging="180"/>
      </w:pPr>
    </w:lvl>
    <w:lvl w:ilvl="3" w:tplc="816CB256">
      <w:start w:val="1"/>
      <w:numFmt w:val="decimal"/>
      <w:lvlText w:val="%4."/>
      <w:lvlJc w:val="left"/>
      <w:pPr>
        <w:ind w:left="2880" w:hanging="360"/>
      </w:pPr>
    </w:lvl>
    <w:lvl w:ilvl="4" w:tplc="05C0D672">
      <w:start w:val="1"/>
      <w:numFmt w:val="lowerLetter"/>
      <w:lvlText w:val="%5."/>
      <w:lvlJc w:val="left"/>
      <w:pPr>
        <w:ind w:left="3600" w:hanging="360"/>
      </w:pPr>
    </w:lvl>
    <w:lvl w:ilvl="5" w:tplc="77BCFC38">
      <w:start w:val="1"/>
      <w:numFmt w:val="lowerRoman"/>
      <w:lvlText w:val="%6."/>
      <w:lvlJc w:val="right"/>
      <w:pPr>
        <w:ind w:left="4320" w:hanging="180"/>
      </w:pPr>
    </w:lvl>
    <w:lvl w:ilvl="6" w:tplc="BE2AC452">
      <w:start w:val="1"/>
      <w:numFmt w:val="decimal"/>
      <w:lvlText w:val="%7."/>
      <w:lvlJc w:val="left"/>
      <w:pPr>
        <w:ind w:left="5040" w:hanging="360"/>
      </w:pPr>
    </w:lvl>
    <w:lvl w:ilvl="7" w:tplc="03867EEE">
      <w:start w:val="1"/>
      <w:numFmt w:val="lowerLetter"/>
      <w:lvlText w:val="%8."/>
      <w:lvlJc w:val="left"/>
      <w:pPr>
        <w:ind w:left="5760" w:hanging="360"/>
      </w:pPr>
    </w:lvl>
    <w:lvl w:ilvl="8" w:tplc="F42E2C62">
      <w:start w:val="1"/>
      <w:numFmt w:val="lowerRoman"/>
      <w:lvlText w:val="%9."/>
      <w:lvlJc w:val="right"/>
      <w:pPr>
        <w:ind w:left="6480" w:hanging="180"/>
      </w:pPr>
    </w:lvl>
  </w:abstractNum>
  <w:abstractNum w:abstractNumId="5"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4033CD"/>
    <w:multiLevelType w:val="hybridMultilevel"/>
    <w:tmpl w:val="16A03C3E"/>
    <w:lvl w:ilvl="0" w:tplc="7BE2FBE6">
      <w:start w:val="1"/>
      <w:numFmt w:val="lowerLetter"/>
      <w:lvlText w:val="%1."/>
      <w:lvlJc w:val="left"/>
      <w:pPr>
        <w:ind w:left="720" w:hanging="360"/>
      </w:pPr>
    </w:lvl>
    <w:lvl w:ilvl="1" w:tplc="52EEE656">
      <w:start w:val="1"/>
      <w:numFmt w:val="lowerLetter"/>
      <w:lvlText w:val="%2."/>
      <w:lvlJc w:val="left"/>
      <w:pPr>
        <w:ind w:left="1440" w:hanging="360"/>
      </w:pPr>
    </w:lvl>
    <w:lvl w:ilvl="2" w:tplc="EE54AFFE">
      <w:start w:val="1"/>
      <w:numFmt w:val="lowerRoman"/>
      <w:lvlText w:val="%3."/>
      <w:lvlJc w:val="right"/>
      <w:pPr>
        <w:ind w:left="2160" w:hanging="180"/>
      </w:pPr>
    </w:lvl>
    <w:lvl w:ilvl="3" w:tplc="43964428">
      <w:start w:val="1"/>
      <w:numFmt w:val="decimal"/>
      <w:lvlText w:val="%4."/>
      <w:lvlJc w:val="left"/>
      <w:pPr>
        <w:ind w:left="2880" w:hanging="360"/>
      </w:pPr>
    </w:lvl>
    <w:lvl w:ilvl="4" w:tplc="0308B7E0">
      <w:start w:val="1"/>
      <w:numFmt w:val="lowerLetter"/>
      <w:lvlText w:val="%5."/>
      <w:lvlJc w:val="left"/>
      <w:pPr>
        <w:ind w:left="3600" w:hanging="360"/>
      </w:pPr>
    </w:lvl>
    <w:lvl w:ilvl="5" w:tplc="8CBA294A">
      <w:start w:val="1"/>
      <w:numFmt w:val="lowerRoman"/>
      <w:lvlText w:val="%6."/>
      <w:lvlJc w:val="right"/>
      <w:pPr>
        <w:ind w:left="4320" w:hanging="180"/>
      </w:pPr>
    </w:lvl>
    <w:lvl w:ilvl="6" w:tplc="824C429A">
      <w:start w:val="1"/>
      <w:numFmt w:val="decimal"/>
      <w:lvlText w:val="%7."/>
      <w:lvlJc w:val="left"/>
      <w:pPr>
        <w:ind w:left="5040" w:hanging="360"/>
      </w:pPr>
    </w:lvl>
    <w:lvl w:ilvl="7" w:tplc="6B48152A">
      <w:start w:val="1"/>
      <w:numFmt w:val="lowerLetter"/>
      <w:lvlText w:val="%8."/>
      <w:lvlJc w:val="left"/>
      <w:pPr>
        <w:ind w:left="5760" w:hanging="360"/>
      </w:pPr>
    </w:lvl>
    <w:lvl w:ilvl="8" w:tplc="61C68430">
      <w:start w:val="1"/>
      <w:numFmt w:val="lowerRoman"/>
      <w:lvlText w:val="%9."/>
      <w:lvlJc w:val="right"/>
      <w:pPr>
        <w:ind w:left="6480" w:hanging="180"/>
      </w:pPr>
    </w:lvl>
  </w:abstractNum>
  <w:num w:numId="1" w16cid:durableId="760300670">
    <w:abstractNumId w:val="4"/>
  </w:num>
  <w:num w:numId="2" w16cid:durableId="617954786">
    <w:abstractNumId w:val="6"/>
  </w:num>
  <w:num w:numId="3" w16cid:durableId="667905216">
    <w:abstractNumId w:val="2"/>
  </w:num>
  <w:num w:numId="4" w16cid:durableId="1209223382">
    <w:abstractNumId w:val="1"/>
  </w:num>
  <w:num w:numId="5" w16cid:durableId="356927626">
    <w:abstractNumId w:val="0"/>
  </w:num>
  <w:num w:numId="6" w16cid:durableId="1322850519">
    <w:abstractNumId w:val="5"/>
  </w:num>
  <w:num w:numId="7" w16cid:durableId="154359159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159F1"/>
    <w:rsid w:val="00025233"/>
    <w:rsid w:val="00033F51"/>
    <w:rsid w:val="00033FB6"/>
    <w:rsid w:val="0004207F"/>
    <w:rsid w:val="00042A79"/>
    <w:rsid w:val="000749E0"/>
    <w:rsid w:val="00074B58"/>
    <w:rsid w:val="00084146"/>
    <w:rsid w:val="00087948"/>
    <w:rsid w:val="000A14EC"/>
    <w:rsid w:val="000A57E0"/>
    <w:rsid w:val="000B7E01"/>
    <w:rsid w:val="000C68DD"/>
    <w:rsid w:val="000C7397"/>
    <w:rsid w:val="000C7896"/>
    <w:rsid w:val="000D01FE"/>
    <w:rsid w:val="000D0F3D"/>
    <w:rsid w:val="000D39DC"/>
    <w:rsid w:val="000F3039"/>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2701"/>
    <w:rsid w:val="0018072C"/>
    <w:rsid w:val="00180A4D"/>
    <w:rsid w:val="0018207B"/>
    <w:rsid w:val="00185B69"/>
    <w:rsid w:val="00192833"/>
    <w:rsid w:val="00197E88"/>
    <w:rsid w:val="00197EDD"/>
    <w:rsid w:val="001A1451"/>
    <w:rsid w:val="001A1E7C"/>
    <w:rsid w:val="001A63CC"/>
    <w:rsid w:val="001B0393"/>
    <w:rsid w:val="001B52E0"/>
    <w:rsid w:val="001B7B77"/>
    <w:rsid w:val="001C1FB8"/>
    <w:rsid w:val="001D4AB5"/>
    <w:rsid w:val="001D4BDA"/>
    <w:rsid w:val="001D4F92"/>
    <w:rsid w:val="001E49BD"/>
    <w:rsid w:val="001E79BF"/>
    <w:rsid w:val="00200FE5"/>
    <w:rsid w:val="00212876"/>
    <w:rsid w:val="002157D0"/>
    <w:rsid w:val="00220301"/>
    <w:rsid w:val="00221988"/>
    <w:rsid w:val="002260B1"/>
    <w:rsid w:val="00227FE1"/>
    <w:rsid w:val="0023052F"/>
    <w:rsid w:val="00230EF1"/>
    <w:rsid w:val="00233991"/>
    <w:rsid w:val="002354E8"/>
    <w:rsid w:val="00236F88"/>
    <w:rsid w:val="00242923"/>
    <w:rsid w:val="002474C6"/>
    <w:rsid w:val="002572E7"/>
    <w:rsid w:val="00266924"/>
    <w:rsid w:val="00271A39"/>
    <w:rsid w:val="002765ED"/>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E0386"/>
    <w:rsid w:val="002E052F"/>
    <w:rsid w:val="002E0B51"/>
    <w:rsid w:val="002E11CE"/>
    <w:rsid w:val="002E579F"/>
    <w:rsid w:val="002F05D8"/>
    <w:rsid w:val="002F3807"/>
    <w:rsid w:val="002F4C46"/>
    <w:rsid w:val="002F5D9A"/>
    <w:rsid w:val="002F615E"/>
    <w:rsid w:val="002F67D3"/>
    <w:rsid w:val="00300E4F"/>
    <w:rsid w:val="003028B1"/>
    <w:rsid w:val="00307B2E"/>
    <w:rsid w:val="003107C1"/>
    <w:rsid w:val="00316AC4"/>
    <w:rsid w:val="0032075F"/>
    <w:rsid w:val="00323ABA"/>
    <w:rsid w:val="00330978"/>
    <w:rsid w:val="00330C86"/>
    <w:rsid w:val="003328DC"/>
    <w:rsid w:val="003378E6"/>
    <w:rsid w:val="00340909"/>
    <w:rsid w:val="0034105A"/>
    <w:rsid w:val="00352D66"/>
    <w:rsid w:val="00357624"/>
    <w:rsid w:val="003714F0"/>
    <w:rsid w:val="0037289D"/>
    <w:rsid w:val="003821C5"/>
    <w:rsid w:val="00385DF6"/>
    <w:rsid w:val="00391430"/>
    <w:rsid w:val="003919F0"/>
    <w:rsid w:val="003A0E29"/>
    <w:rsid w:val="003A30FD"/>
    <w:rsid w:val="003A3190"/>
    <w:rsid w:val="003A4F4B"/>
    <w:rsid w:val="003B4A05"/>
    <w:rsid w:val="003B5316"/>
    <w:rsid w:val="003C5668"/>
    <w:rsid w:val="003D076B"/>
    <w:rsid w:val="003D2F1D"/>
    <w:rsid w:val="003D3A68"/>
    <w:rsid w:val="003D53F8"/>
    <w:rsid w:val="003D5830"/>
    <w:rsid w:val="003E0293"/>
    <w:rsid w:val="003E2465"/>
    <w:rsid w:val="003E7330"/>
    <w:rsid w:val="003F0A2E"/>
    <w:rsid w:val="003F57FE"/>
    <w:rsid w:val="004001DF"/>
    <w:rsid w:val="00405D15"/>
    <w:rsid w:val="00407EFE"/>
    <w:rsid w:val="00412FA1"/>
    <w:rsid w:val="00415EB1"/>
    <w:rsid w:val="00422011"/>
    <w:rsid w:val="00425D7E"/>
    <w:rsid w:val="00437309"/>
    <w:rsid w:val="00437BA9"/>
    <w:rsid w:val="00440EFD"/>
    <w:rsid w:val="00443D16"/>
    <w:rsid w:val="004446B7"/>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3649"/>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13A1D"/>
    <w:rsid w:val="00522EA7"/>
    <w:rsid w:val="0053530A"/>
    <w:rsid w:val="00535523"/>
    <w:rsid w:val="00543F2D"/>
    <w:rsid w:val="005504D5"/>
    <w:rsid w:val="00553EC0"/>
    <w:rsid w:val="00554D12"/>
    <w:rsid w:val="00555D56"/>
    <w:rsid w:val="005710B5"/>
    <w:rsid w:val="005710D3"/>
    <w:rsid w:val="005A4A9F"/>
    <w:rsid w:val="005A622E"/>
    <w:rsid w:val="005B1A8A"/>
    <w:rsid w:val="005B52BE"/>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4876"/>
    <w:rsid w:val="00602C77"/>
    <w:rsid w:val="00603E46"/>
    <w:rsid w:val="006133A8"/>
    <w:rsid w:val="00617DBB"/>
    <w:rsid w:val="00620CA5"/>
    <w:rsid w:val="00626484"/>
    <w:rsid w:val="006266A1"/>
    <w:rsid w:val="00633F9D"/>
    <w:rsid w:val="00640734"/>
    <w:rsid w:val="006570C4"/>
    <w:rsid w:val="006705C4"/>
    <w:rsid w:val="006706A6"/>
    <w:rsid w:val="00671BC3"/>
    <w:rsid w:val="0067386D"/>
    <w:rsid w:val="00677F76"/>
    <w:rsid w:val="006816DB"/>
    <w:rsid w:val="0069503C"/>
    <w:rsid w:val="006A6BB6"/>
    <w:rsid w:val="006A6DBF"/>
    <w:rsid w:val="006A6E41"/>
    <w:rsid w:val="006C4D23"/>
    <w:rsid w:val="006C56DF"/>
    <w:rsid w:val="006D23B9"/>
    <w:rsid w:val="006D42C5"/>
    <w:rsid w:val="006D467F"/>
    <w:rsid w:val="006E11FC"/>
    <w:rsid w:val="006E2AC6"/>
    <w:rsid w:val="006E3E28"/>
    <w:rsid w:val="006E6754"/>
    <w:rsid w:val="006E7D24"/>
    <w:rsid w:val="006F4FDC"/>
    <w:rsid w:val="007014F9"/>
    <w:rsid w:val="00707FD2"/>
    <w:rsid w:val="00715EFA"/>
    <w:rsid w:val="00717B01"/>
    <w:rsid w:val="00721B4B"/>
    <w:rsid w:val="00723797"/>
    <w:rsid w:val="007379C4"/>
    <w:rsid w:val="00737C94"/>
    <w:rsid w:val="007456FF"/>
    <w:rsid w:val="00745806"/>
    <w:rsid w:val="007477DC"/>
    <w:rsid w:val="00747853"/>
    <w:rsid w:val="00750548"/>
    <w:rsid w:val="007639A8"/>
    <w:rsid w:val="00780950"/>
    <w:rsid w:val="00784CC9"/>
    <w:rsid w:val="007907F0"/>
    <w:rsid w:val="00794EB3"/>
    <w:rsid w:val="007A51BC"/>
    <w:rsid w:val="007A6050"/>
    <w:rsid w:val="007B27D7"/>
    <w:rsid w:val="007B4080"/>
    <w:rsid w:val="007C107F"/>
    <w:rsid w:val="007C6C35"/>
    <w:rsid w:val="007D3FAB"/>
    <w:rsid w:val="007E2FD4"/>
    <w:rsid w:val="007F17F8"/>
    <w:rsid w:val="007F1C79"/>
    <w:rsid w:val="007F3470"/>
    <w:rsid w:val="007F6CBE"/>
    <w:rsid w:val="008002E5"/>
    <w:rsid w:val="00804FC4"/>
    <w:rsid w:val="0080792C"/>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195"/>
    <w:rsid w:val="00893446"/>
    <w:rsid w:val="00893A17"/>
    <w:rsid w:val="008B3275"/>
    <w:rsid w:val="008B3CA2"/>
    <w:rsid w:val="008B51F9"/>
    <w:rsid w:val="008B5E56"/>
    <w:rsid w:val="008C35D1"/>
    <w:rsid w:val="008C3BD4"/>
    <w:rsid w:val="008C3FA3"/>
    <w:rsid w:val="008C6347"/>
    <w:rsid w:val="008D54E8"/>
    <w:rsid w:val="008D6F86"/>
    <w:rsid w:val="008E193D"/>
    <w:rsid w:val="008E1C2D"/>
    <w:rsid w:val="008F2CE1"/>
    <w:rsid w:val="008F4DD6"/>
    <w:rsid w:val="008F5616"/>
    <w:rsid w:val="00902561"/>
    <w:rsid w:val="00924FF7"/>
    <w:rsid w:val="00934AD0"/>
    <w:rsid w:val="009367A9"/>
    <w:rsid w:val="009369BC"/>
    <w:rsid w:val="009518D0"/>
    <w:rsid w:val="00951CF6"/>
    <w:rsid w:val="00970835"/>
    <w:rsid w:val="009738E8"/>
    <w:rsid w:val="00980B80"/>
    <w:rsid w:val="00980D61"/>
    <w:rsid w:val="009834F1"/>
    <w:rsid w:val="00983C4F"/>
    <w:rsid w:val="0099064B"/>
    <w:rsid w:val="00990CA2"/>
    <w:rsid w:val="0099104A"/>
    <w:rsid w:val="00997DC0"/>
    <w:rsid w:val="009A18E2"/>
    <w:rsid w:val="009A2C01"/>
    <w:rsid w:val="009A5F5E"/>
    <w:rsid w:val="009B0C50"/>
    <w:rsid w:val="009C0BB2"/>
    <w:rsid w:val="009C3A22"/>
    <w:rsid w:val="009D0488"/>
    <w:rsid w:val="009D6BA6"/>
    <w:rsid w:val="009D74C1"/>
    <w:rsid w:val="009E4693"/>
    <w:rsid w:val="00A00768"/>
    <w:rsid w:val="00A043C0"/>
    <w:rsid w:val="00A04BB5"/>
    <w:rsid w:val="00A136B0"/>
    <w:rsid w:val="00A13AA2"/>
    <w:rsid w:val="00A141B6"/>
    <w:rsid w:val="00A16E82"/>
    <w:rsid w:val="00A25F64"/>
    <w:rsid w:val="00A31DA1"/>
    <w:rsid w:val="00A33183"/>
    <w:rsid w:val="00A33E64"/>
    <w:rsid w:val="00A3447B"/>
    <w:rsid w:val="00A40F86"/>
    <w:rsid w:val="00A41AAC"/>
    <w:rsid w:val="00A43AE3"/>
    <w:rsid w:val="00A452FE"/>
    <w:rsid w:val="00A50ED8"/>
    <w:rsid w:val="00A51FF6"/>
    <w:rsid w:val="00A60D58"/>
    <w:rsid w:val="00A62CA5"/>
    <w:rsid w:val="00A640CE"/>
    <w:rsid w:val="00A64601"/>
    <w:rsid w:val="00A72BA2"/>
    <w:rsid w:val="00A739D4"/>
    <w:rsid w:val="00A762D8"/>
    <w:rsid w:val="00A83B87"/>
    <w:rsid w:val="00A867DE"/>
    <w:rsid w:val="00A9245C"/>
    <w:rsid w:val="00A97A0F"/>
    <w:rsid w:val="00AA7465"/>
    <w:rsid w:val="00AB40BD"/>
    <w:rsid w:val="00AD4001"/>
    <w:rsid w:val="00AF0E4B"/>
    <w:rsid w:val="00AF3818"/>
    <w:rsid w:val="00AF4882"/>
    <w:rsid w:val="00B019EC"/>
    <w:rsid w:val="00B01F79"/>
    <w:rsid w:val="00B07436"/>
    <w:rsid w:val="00B07E85"/>
    <w:rsid w:val="00B116B2"/>
    <w:rsid w:val="00B12AEF"/>
    <w:rsid w:val="00B130C2"/>
    <w:rsid w:val="00B2092A"/>
    <w:rsid w:val="00B20A57"/>
    <w:rsid w:val="00B2197E"/>
    <w:rsid w:val="00B25822"/>
    <w:rsid w:val="00B2767A"/>
    <w:rsid w:val="00B3176F"/>
    <w:rsid w:val="00B32142"/>
    <w:rsid w:val="00B34231"/>
    <w:rsid w:val="00B34B48"/>
    <w:rsid w:val="00B37E47"/>
    <w:rsid w:val="00B41B4B"/>
    <w:rsid w:val="00B42813"/>
    <w:rsid w:val="00B43290"/>
    <w:rsid w:val="00B43F34"/>
    <w:rsid w:val="00B51BAF"/>
    <w:rsid w:val="00B52E9C"/>
    <w:rsid w:val="00B70EDA"/>
    <w:rsid w:val="00B8256B"/>
    <w:rsid w:val="00B87443"/>
    <w:rsid w:val="00B87CFC"/>
    <w:rsid w:val="00B959A8"/>
    <w:rsid w:val="00BA220B"/>
    <w:rsid w:val="00BA40E3"/>
    <w:rsid w:val="00BB6A91"/>
    <w:rsid w:val="00BC2693"/>
    <w:rsid w:val="00BD0F86"/>
    <w:rsid w:val="00BE2ACB"/>
    <w:rsid w:val="00BF5E0F"/>
    <w:rsid w:val="00C02AD2"/>
    <w:rsid w:val="00C03384"/>
    <w:rsid w:val="00C0613A"/>
    <w:rsid w:val="00C12211"/>
    <w:rsid w:val="00C2149C"/>
    <w:rsid w:val="00C23177"/>
    <w:rsid w:val="00C24095"/>
    <w:rsid w:val="00C30231"/>
    <w:rsid w:val="00C36284"/>
    <w:rsid w:val="00C46614"/>
    <w:rsid w:val="00C553CF"/>
    <w:rsid w:val="00C61B0D"/>
    <w:rsid w:val="00C6351E"/>
    <w:rsid w:val="00C72A9D"/>
    <w:rsid w:val="00C76E6B"/>
    <w:rsid w:val="00C8133D"/>
    <w:rsid w:val="00C818EB"/>
    <w:rsid w:val="00C82AC5"/>
    <w:rsid w:val="00C928F6"/>
    <w:rsid w:val="00CB44FF"/>
    <w:rsid w:val="00CC3E14"/>
    <w:rsid w:val="00CE007E"/>
    <w:rsid w:val="00CE03D5"/>
    <w:rsid w:val="00CE2561"/>
    <w:rsid w:val="00CE5B96"/>
    <w:rsid w:val="00CE6FD4"/>
    <w:rsid w:val="00CF0BDD"/>
    <w:rsid w:val="00CF42FB"/>
    <w:rsid w:val="00D0049E"/>
    <w:rsid w:val="00D12065"/>
    <w:rsid w:val="00D2115F"/>
    <w:rsid w:val="00D21BD3"/>
    <w:rsid w:val="00D2375E"/>
    <w:rsid w:val="00D27E65"/>
    <w:rsid w:val="00D360EB"/>
    <w:rsid w:val="00D47FC9"/>
    <w:rsid w:val="00D70084"/>
    <w:rsid w:val="00D714E1"/>
    <w:rsid w:val="00D73F51"/>
    <w:rsid w:val="00D80BBC"/>
    <w:rsid w:val="00D81BEC"/>
    <w:rsid w:val="00D86061"/>
    <w:rsid w:val="00D918C6"/>
    <w:rsid w:val="00D93799"/>
    <w:rsid w:val="00DA1826"/>
    <w:rsid w:val="00DB7DA9"/>
    <w:rsid w:val="00DC1D90"/>
    <w:rsid w:val="00DC208A"/>
    <w:rsid w:val="00DC40AA"/>
    <w:rsid w:val="00DC4EC2"/>
    <w:rsid w:val="00DE3CF2"/>
    <w:rsid w:val="00DE7F90"/>
    <w:rsid w:val="00DF22F2"/>
    <w:rsid w:val="00DF3C5C"/>
    <w:rsid w:val="00E03EB1"/>
    <w:rsid w:val="00E138A0"/>
    <w:rsid w:val="00E234F1"/>
    <w:rsid w:val="00E246E2"/>
    <w:rsid w:val="00E269D3"/>
    <w:rsid w:val="00E323CB"/>
    <w:rsid w:val="00E353AE"/>
    <w:rsid w:val="00E42A57"/>
    <w:rsid w:val="00E5246D"/>
    <w:rsid w:val="00E54007"/>
    <w:rsid w:val="00E549BC"/>
    <w:rsid w:val="00E56A52"/>
    <w:rsid w:val="00E57529"/>
    <w:rsid w:val="00E6175C"/>
    <w:rsid w:val="00E66D3F"/>
    <w:rsid w:val="00E67DFB"/>
    <w:rsid w:val="00E70317"/>
    <w:rsid w:val="00E7208B"/>
    <w:rsid w:val="00E7451F"/>
    <w:rsid w:val="00E83762"/>
    <w:rsid w:val="00E87FF6"/>
    <w:rsid w:val="00E9197F"/>
    <w:rsid w:val="00EA0EC2"/>
    <w:rsid w:val="00EA3A8C"/>
    <w:rsid w:val="00EA4A7F"/>
    <w:rsid w:val="00EB6006"/>
    <w:rsid w:val="00EC065D"/>
    <w:rsid w:val="00EC3145"/>
    <w:rsid w:val="00EC3BA7"/>
    <w:rsid w:val="00ED37B1"/>
    <w:rsid w:val="00EE776A"/>
    <w:rsid w:val="00F07300"/>
    <w:rsid w:val="00F106FA"/>
    <w:rsid w:val="00F118E0"/>
    <w:rsid w:val="00F1465C"/>
    <w:rsid w:val="00F23D45"/>
    <w:rsid w:val="00F24A5E"/>
    <w:rsid w:val="00F4056E"/>
    <w:rsid w:val="00F41DCE"/>
    <w:rsid w:val="00F4302E"/>
    <w:rsid w:val="00F47CCF"/>
    <w:rsid w:val="00F55E11"/>
    <w:rsid w:val="00F62F6E"/>
    <w:rsid w:val="00F63999"/>
    <w:rsid w:val="00F73EDC"/>
    <w:rsid w:val="00F76CEA"/>
    <w:rsid w:val="00F844CA"/>
    <w:rsid w:val="00F84A39"/>
    <w:rsid w:val="00F8617E"/>
    <w:rsid w:val="00F90671"/>
    <w:rsid w:val="00FA6DCF"/>
    <w:rsid w:val="00FB2638"/>
    <w:rsid w:val="00FB4BA8"/>
    <w:rsid w:val="00FB7563"/>
    <w:rsid w:val="00FC32C3"/>
    <w:rsid w:val="00FC5DCC"/>
    <w:rsid w:val="00FE66AE"/>
    <w:rsid w:val="00FF2CE0"/>
    <w:rsid w:val="00FF5536"/>
    <w:rsid w:val="00FF559C"/>
    <w:rsid w:val="00FF5F3C"/>
    <w:rsid w:val="00FF6A04"/>
    <w:rsid w:val="1F708AFF"/>
    <w:rsid w:val="218C7C47"/>
    <w:rsid w:val="3116B4AF"/>
    <w:rsid w:val="3887B1BB"/>
    <w:rsid w:val="3E2B12DB"/>
    <w:rsid w:val="4F6BFE35"/>
    <w:rsid w:val="7E55E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Default">
    <w:name w:val="Default"/>
    <w:rsid w:val="00B41B4B"/>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717241355">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900816">
      <w:bodyDiv w:val="1"/>
      <w:marLeft w:val="0"/>
      <w:marRight w:val="0"/>
      <w:marTop w:val="0"/>
      <w:marBottom w:val="0"/>
      <w:divBdr>
        <w:top w:val="none" w:sz="0" w:space="0" w:color="auto"/>
        <w:left w:val="none" w:sz="0" w:space="0" w:color="auto"/>
        <w:bottom w:val="none" w:sz="0" w:space="0" w:color="auto"/>
        <w:right w:val="none" w:sz="0" w:space="0" w:color="auto"/>
      </w:divBdr>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982804526">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s://youtu.be/9XD2kqZ9fs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youtu.be/ruSifsh3K-I"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songstuff.com/song-writing/article/aaba-song-for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oundtrap.com/edu" TargetMode="External"/><Relationship Id="rId20" Type="http://schemas.openxmlformats.org/officeDocument/2006/relationships/hyperlink" Target="https://youtu.be/C-gTSMZXRt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youtu.be/JMyF7FyssL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www.screencast-o-matic.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2.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3.xml><?xml version="1.0" encoding="utf-8"?>
<ds:datastoreItem xmlns:ds="http://schemas.openxmlformats.org/officeDocument/2006/customXml" ds:itemID="{6537A9FC-0513-2E42-A20E-A6E0D5F6302F}">
  <ds:schemaRefs>
    <ds:schemaRef ds:uri="http://schemas.openxmlformats.org/officeDocument/2006/bibliography"/>
  </ds:schemaRefs>
</ds:datastoreItem>
</file>

<file path=customXml/itemProps4.xml><?xml version="1.0" encoding="utf-8"?>
<ds:datastoreItem xmlns:ds="http://schemas.openxmlformats.org/officeDocument/2006/customXml" ds:itemID="{9D20E7E2-3F8D-4064-A422-1D418F63B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3</TotalTime>
  <Pages>3</Pages>
  <Words>1072</Words>
  <Characters>6112</Characters>
  <Application>Microsoft Office Word</Application>
  <DocSecurity>0</DocSecurity>
  <Lines>50</Lines>
  <Paragraphs>14</Paragraphs>
  <ScaleCrop>false</ScaleCrop>
  <Company>FCSS</Company>
  <LinksUpToDate>false</LinksUpToDate>
  <CharactersWithSpaces>7170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10</cp:revision>
  <cp:lastPrinted>2014-05-16T02:25:00Z</cp:lastPrinted>
  <dcterms:created xsi:type="dcterms:W3CDTF">2019-06-18T01:18:00Z</dcterms:created>
  <dcterms:modified xsi:type="dcterms:W3CDTF">2025-01-28T19:28:00Z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y fmtid="{D5CDD505-2E9C-101B-9397-08002B2CF9AE}" pid="3" name="MediaServiceImageTags">
    <vt:lpwstr/>
  </property>
</Properties>
</file>